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44" w:rsidRPr="007249FB" w:rsidRDefault="000D331F" w:rsidP="0031354F">
      <w:pPr>
        <w:pStyle w:val="Title"/>
        <w:rPr>
          <w:rFonts w:ascii="Arial" w:hAnsi="Arial" w:cs="Arial"/>
          <w:sz w:val="28"/>
          <w:szCs w:val="28"/>
        </w:rPr>
      </w:pPr>
      <w:r w:rsidRPr="007249FB">
        <w:rPr>
          <w:rFonts w:ascii="Arial" w:hAnsi="Arial" w:cs="Arial"/>
          <w:sz w:val="28"/>
          <w:szCs w:val="28"/>
        </w:rPr>
        <w:t xml:space="preserve">Integrating Research </w:t>
      </w:r>
      <w:r w:rsidR="007249FB" w:rsidRPr="007249FB">
        <w:rPr>
          <w:rFonts w:ascii="Arial" w:hAnsi="Arial" w:cs="Arial"/>
          <w:sz w:val="28"/>
          <w:szCs w:val="28"/>
        </w:rPr>
        <w:t xml:space="preserve">into </w:t>
      </w:r>
      <w:r w:rsidR="00500844" w:rsidRPr="007249FB">
        <w:rPr>
          <w:rFonts w:ascii="Arial" w:hAnsi="Arial" w:cs="Arial"/>
          <w:sz w:val="28"/>
          <w:szCs w:val="28"/>
        </w:rPr>
        <w:t>Courses</w:t>
      </w:r>
    </w:p>
    <w:p w:rsidR="00C31FDC" w:rsidRPr="00363DD2" w:rsidRDefault="00C31FDC" w:rsidP="00C31FDC">
      <w:pPr>
        <w:autoSpaceDE w:val="0"/>
        <w:autoSpaceDN w:val="0"/>
        <w:adjustRightInd w:val="0"/>
        <w:jc w:val="center"/>
        <w:rPr>
          <w:rFonts w:ascii="Script MT Bold" w:hAnsi="Script MT Bold" w:cs="Calibri"/>
          <w:i/>
        </w:rPr>
      </w:pPr>
      <w:r w:rsidRPr="00363DD2">
        <w:rPr>
          <w:rFonts w:ascii="Script MT Bold" w:hAnsi="Script MT Bold" w:cs="Calibri"/>
          <w:i/>
        </w:rPr>
        <w:t>On the Cutting Edge: Early Career Geoscience Faculty Workshop – June 2011</w:t>
      </w:r>
    </w:p>
    <w:p w:rsidR="00C31FDC" w:rsidRPr="00363DD2" w:rsidRDefault="00C31FDC" w:rsidP="00C31FDC">
      <w:pPr>
        <w:autoSpaceDE w:val="0"/>
        <w:autoSpaceDN w:val="0"/>
        <w:adjustRightInd w:val="0"/>
        <w:jc w:val="center"/>
        <w:rPr>
          <w:rFonts w:ascii="Script MT Bold" w:hAnsi="Script MT Bold" w:cs="Calibri"/>
          <w:i/>
        </w:rPr>
      </w:pPr>
    </w:p>
    <w:p w:rsidR="00C31FDC" w:rsidRDefault="00C31FDC" w:rsidP="00C31FDC">
      <w:pPr>
        <w:autoSpaceDE w:val="0"/>
        <w:autoSpaceDN w:val="0"/>
        <w:adjustRightInd w:val="0"/>
        <w:spacing w:after="120"/>
        <w:jc w:val="center"/>
        <w:rPr>
          <w:rFonts w:cs="Calibri"/>
          <w:b/>
        </w:rPr>
      </w:pPr>
      <w:r w:rsidRPr="00363DD2">
        <w:rPr>
          <w:rFonts w:cs="Calibri"/>
          <w:b/>
        </w:rPr>
        <w:t xml:space="preserve">Presented by </w:t>
      </w:r>
    </w:p>
    <w:p w:rsidR="00C31FDC" w:rsidRDefault="00C31FDC" w:rsidP="00C31FDC">
      <w:pPr>
        <w:autoSpaceDE w:val="0"/>
        <w:autoSpaceDN w:val="0"/>
        <w:adjustRightInd w:val="0"/>
        <w:spacing w:after="120"/>
        <w:jc w:val="center"/>
      </w:pPr>
      <w:r w:rsidRPr="00C31FDC">
        <w:rPr>
          <w:rStyle w:val="Emphasis"/>
          <w:b/>
          <w:i w:val="0"/>
        </w:rPr>
        <w:t xml:space="preserve">Cindy </w:t>
      </w:r>
      <w:proofErr w:type="spellStart"/>
      <w:r w:rsidRPr="00C31FDC">
        <w:rPr>
          <w:rStyle w:val="Emphasis"/>
          <w:b/>
          <w:i w:val="0"/>
        </w:rPr>
        <w:t>Shellito</w:t>
      </w:r>
      <w:proofErr w:type="spellEnd"/>
      <w:r w:rsidRPr="00C31FDC">
        <w:rPr>
          <w:rStyle w:val="Emphasis"/>
          <w:b/>
          <w:i w:val="0"/>
        </w:rPr>
        <w:t xml:space="preserve">, </w:t>
      </w:r>
      <w:r w:rsidRPr="00C31FDC">
        <w:rPr>
          <w:i/>
        </w:rPr>
        <w:t>University of Northern Colorado</w:t>
      </w:r>
    </w:p>
    <w:p w:rsidR="00C31FDC" w:rsidRPr="00363DD2" w:rsidRDefault="00C31FDC" w:rsidP="00C31FDC">
      <w:pPr>
        <w:autoSpaceDE w:val="0"/>
        <w:autoSpaceDN w:val="0"/>
        <w:adjustRightInd w:val="0"/>
        <w:spacing w:after="120"/>
        <w:jc w:val="center"/>
        <w:rPr>
          <w:rFonts w:cs="Calibri"/>
          <w:i/>
        </w:rPr>
      </w:pPr>
      <w:r w:rsidRPr="00363DD2">
        <w:rPr>
          <w:rFonts w:cs="Calibri"/>
          <w:b/>
        </w:rPr>
        <w:t>Liz Ritchie</w:t>
      </w:r>
      <w:r>
        <w:rPr>
          <w:rFonts w:cs="Calibri"/>
          <w:b/>
        </w:rPr>
        <w:t>,</w:t>
      </w:r>
      <w:r w:rsidRPr="00363DD2">
        <w:rPr>
          <w:rFonts w:cs="Calibri"/>
          <w:i/>
        </w:rPr>
        <w:t xml:space="preserve"> University of Arizona</w:t>
      </w:r>
    </w:p>
    <w:p w:rsidR="00C31FDC" w:rsidRPr="00C31FDC" w:rsidRDefault="00C31FDC" w:rsidP="00C31FDC">
      <w:pPr>
        <w:pStyle w:val="Title"/>
        <w:spacing w:after="120"/>
        <w:rPr>
          <w:b w:val="0"/>
          <w:i/>
        </w:rPr>
      </w:pPr>
    </w:p>
    <w:p w:rsidR="00C31FDC" w:rsidRPr="00C31FDC" w:rsidRDefault="00C31FDC" w:rsidP="00C31FDC">
      <w:pPr>
        <w:pStyle w:val="Title"/>
        <w:rPr>
          <w:b w:val="0"/>
          <w:i/>
          <w:sz w:val="24"/>
        </w:rPr>
      </w:pPr>
      <w:r w:rsidRPr="00C31FDC">
        <w:rPr>
          <w:b w:val="0"/>
          <w:i/>
          <w:sz w:val="24"/>
        </w:rPr>
        <w:t xml:space="preserve">(Much of this material was </w:t>
      </w:r>
      <w:r w:rsidRPr="00C31FDC">
        <w:rPr>
          <w:b w:val="0"/>
          <w:i/>
          <w:sz w:val="24"/>
        </w:rPr>
        <w:t>compiled</w:t>
      </w:r>
      <w:r w:rsidRPr="00C31FDC">
        <w:rPr>
          <w:b w:val="0"/>
          <w:i/>
          <w:sz w:val="24"/>
        </w:rPr>
        <w:t xml:space="preserve"> from previous handout</w:t>
      </w:r>
      <w:r w:rsidRPr="00C31FDC">
        <w:rPr>
          <w:b w:val="0"/>
          <w:i/>
          <w:sz w:val="24"/>
        </w:rPr>
        <w:t>s</w:t>
      </w:r>
      <w:r w:rsidRPr="00C31FDC">
        <w:rPr>
          <w:b w:val="0"/>
          <w:i/>
          <w:sz w:val="24"/>
        </w:rPr>
        <w:t xml:space="preserve"> by </w:t>
      </w:r>
      <w:r w:rsidRPr="00C31FDC">
        <w:rPr>
          <w:b w:val="0"/>
          <w:i/>
          <w:sz w:val="24"/>
        </w:rPr>
        <w:t xml:space="preserve">Rachel </w:t>
      </w:r>
      <w:proofErr w:type="spellStart"/>
      <w:r w:rsidRPr="00C31FDC">
        <w:rPr>
          <w:b w:val="0"/>
          <w:i/>
          <w:sz w:val="24"/>
        </w:rPr>
        <w:t>Beane</w:t>
      </w:r>
      <w:proofErr w:type="spellEnd"/>
      <w:r w:rsidRPr="00C31FDC">
        <w:rPr>
          <w:b w:val="0"/>
          <w:i/>
          <w:sz w:val="24"/>
        </w:rPr>
        <w:t xml:space="preserve">, Bowdoin College, </w:t>
      </w:r>
      <w:r w:rsidRPr="00C31FDC">
        <w:rPr>
          <w:b w:val="0"/>
          <w:i/>
          <w:sz w:val="24"/>
        </w:rPr>
        <w:t>Jennif</w:t>
      </w:r>
      <w:r w:rsidR="00AA5AEC">
        <w:rPr>
          <w:b w:val="0"/>
          <w:i/>
          <w:sz w:val="24"/>
        </w:rPr>
        <w:t xml:space="preserve">er Roberts, University of Kansas, </w:t>
      </w:r>
      <w:r>
        <w:rPr>
          <w:b w:val="0"/>
          <w:i/>
          <w:sz w:val="24"/>
        </w:rPr>
        <w:t xml:space="preserve">and </w:t>
      </w:r>
      <w:r w:rsidRPr="00C31FDC">
        <w:rPr>
          <w:b w:val="0"/>
          <w:i/>
          <w:sz w:val="24"/>
        </w:rPr>
        <w:t>Liz Ritchie, University of Arizona</w:t>
      </w:r>
      <w:r>
        <w:rPr>
          <w:b w:val="0"/>
          <w:i/>
          <w:sz w:val="24"/>
        </w:rPr>
        <w:t>)</w:t>
      </w:r>
    </w:p>
    <w:p w:rsidR="000D331F" w:rsidRPr="00B31CBD" w:rsidRDefault="000D331F" w:rsidP="00C31FDC">
      <w:pPr>
        <w:autoSpaceDE w:val="0"/>
        <w:autoSpaceDN w:val="0"/>
        <w:adjustRightInd w:val="0"/>
        <w:rPr>
          <w:rFonts w:ascii="Arial" w:hAnsi="Arial" w:cs="Arial"/>
        </w:rPr>
      </w:pPr>
    </w:p>
    <w:p w:rsidR="007249FB" w:rsidRDefault="004D59AD" w:rsidP="00566589">
      <w:pPr>
        <w:pStyle w:val="BodyText2"/>
        <w:spacing w:after="120"/>
        <w:ind w:firstLine="360"/>
        <w:rPr>
          <w:rFonts w:ascii="Arial" w:hAnsi="Arial" w:cs="Arial"/>
        </w:rPr>
      </w:pPr>
      <w:r w:rsidRPr="00B31CBD">
        <w:rPr>
          <w:rStyle w:val="HTMLTypewriter"/>
          <w:rFonts w:ascii="Arial" w:hAnsi="Arial" w:cs="Arial"/>
          <w:sz w:val="24"/>
          <w:szCs w:val="24"/>
        </w:rPr>
        <w:t xml:space="preserve">As scientists, we </w:t>
      </w:r>
      <w:r w:rsidR="007249FB">
        <w:rPr>
          <w:rStyle w:val="HTMLTypewriter"/>
          <w:rFonts w:ascii="Arial" w:hAnsi="Arial" w:cs="Arial"/>
          <w:sz w:val="24"/>
          <w:szCs w:val="24"/>
        </w:rPr>
        <w:t xml:space="preserve">observe and </w:t>
      </w:r>
      <w:r w:rsidRPr="00B31CBD">
        <w:rPr>
          <w:rStyle w:val="HTMLTypewriter"/>
          <w:rFonts w:ascii="Arial" w:hAnsi="Arial" w:cs="Arial"/>
          <w:sz w:val="24"/>
          <w:szCs w:val="24"/>
        </w:rPr>
        <w:t xml:space="preserve">question, </w:t>
      </w:r>
      <w:r w:rsidR="007249FB">
        <w:rPr>
          <w:rStyle w:val="HTMLTypewriter"/>
          <w:rFonts w:ascii="Arial" w:hAnsi="Arial" w:cs="Arial"/>
          <w:sz w:val="24"/>
          <w:szCs w:val="24"/>
        </w:rPr>
        <w:t xml:space="preserve">collect and analyze data, </w:t>
      </w:r>
      <w:r w:rsidR="00FD3B6C" w:rsidRPr="00B31CBD">
        <w:rPr>
          <w:rStyle w:val="HTMLTypewriter"/>
          <w:rFonts w:ascii="Arial" w:hAnsi="Arial" w:cs="Arial"/>
          <w:sz w:val="24"/>
          <w:szCs w:val="24"/>
        </w:rPr>
        <w:t xml:space="preserve">write proposals, </w:t>
      </w:r>
      <w:r w:rsidR="007249FB">
        <w:rPr>
          <w:rStyle w:val="HTMLTypewriter"/>
          <w:rFonts w:ascii="Arial" w:hAnsi="Arial" w:cs="Arial"/>
          <w:sz w:val="24"/>
          <w:szCs w:val="24"/>
        </w:rPr>
        <w:t>read scientific literature to identify broad trends in our discipline and specific approaches to research questions</w:t>
      </w:r>
      <w:r w:rsidRPr="00B31CBD">
        <w:rPr>
          <w:rStyle w:val="HTMLTypewriter"/>
          <w:rFonts w:ascii="Arial" w:hAnsi="Arial" w:cs="Arial"/>
          <w:sz w:val="24"/>
          <w:szCs w:val="24"/>
        </w:rPr>
        <w:t xml:space="preserve">, and present our results in </w:t>
      </w:r>
      <w:r w:rsidR="007249FB">
        <w:rPr>
          <w:rStyle w:val="HTMLTypewriter"/>
          <w:rFonts w:ascii="Arial" w:hAnsi="Arial" w:cs="Arial"/>
          <w:sz w:val="24"/>
          <w:szCs w:val="24"/>
        </w:rPr>
        <w:t>a variety of settings</w:t>
      </w:r>
      <w:r w:rsidRPr="00B31CBD">
        <w:rPr>
          <w:rStyle w:val="HTMLTypewriter"/>
          <w:rFonts w:ascii="Arial" w:hAnsi="Arial" w:cs="Arial"/>
          <w:sz w:val="24"/>
          <w:szCs w:val="24"/>
        </w:rPr>
        <w:t xml:space="preserve">. </w:t>
      </w:r>
      <w:r w:rsidR="000F7BC2" w:rsidRPr="00B31CBD">
        <w:rPr>
          <w:rFonts w:ascii="Arial" w:hAnsi="Arial" w:cs="Arial"/>
        </w:rPr>
        <w:t xml:space="preserve">Integrating research and authentic scientific data </w:t>
      </w:r>
      <w:r w:rsidR="000D331F" w:rsidRPr="00B31CBD">
        <w:rPr>
          <w:rFonts w:ascii="Arial" w:hAnsi="Arial" w:cs="Arial"/>
        </w:rPr>
        <w:t xml:space="preserve">into </w:t>
      </w:r>
      <w:r w:rsidRPr="00B31CBD">
        <w:rPr>
          <w:rFonts w:ascii="Arial" w:hAnsi="Arial" w:cs="Arial"/>
        </w:rPr>
        <w:t xml:space="preserve">the courses we teach </w:t>
      </w:r>
      <w:r w:rsidR="001D2E40" w:rsidRPr="00B31CBD">
        <w:rPr>
          <w:rFonts w:ascii="Arial" w:hAnsi="Arial" w:cs="Arial"/>
        </w:rPr>
        <w:t xml:space="preserve">can help </w:t>
      </w:r>
      <w:r w:rsidR="000D331F" w:rsidRPr="00B31CBD">
        <w:rPr>
          <w:rFonts w:ascii="Arial" w:hAnsi="Arial" w:cs="Arial"/>
        </w:rPr>
        <w:t xml:space="preserve">bridge the gap between </w:t>
      </w:r>
      <w:r w:rsidR="001D2E40" w:rsidRPr="00B31CBD">
        <w:rPr>
          <w:rFonts w:ascii="Arial" w:hAnsi="Arial" w:cs="Arial"/>
        </w:rPr>
        <w:t xml:space="preserve">our </w:t>
      </w:r>
      <w:r w:rsidR="000D331F" w:rsidRPr="00B31CBD">
        <w:rPr>
          <w:rFonts w:ascii="Arial" w:hAnsi="Arial" w:cs="Arial"/>
        </w:rPr>
        <w:t xml:space="preserve">teaching and </w:t>
      </w:r>
      <w:r w:rsidR="001D2E40" w:rsidRPr="00B31CBD">
        <w:rPr>
          <w:rFonts w:ascii="Arial" w:hAnsi="Arial" w:cs="Arial"/>
        </w:rPr>
        <w:t xml:space="preserve">our </w:t>
      </w:r>
      <w:r w:rsidR="000D331F" w:rsidRPr="00B31CBD">
        <w:rPr>
          <w:rFonts w:ascii="Arial" w:hAnsi="Arial" w:cs="Arial"/>
        </w:rPr>
        <w:t>research – to the benefit of both the students</w:t>
      </w:r>
      <w:r w:rsidR="00C54395" w:rsidRPr="00B31CBD">
        <w:rPr>
          <w:rFonts w:ascii="Arial" w:hAnsi="Arial" w:cs="Arial"/>
        </w:rPr>
        <w:t xml:space="preserve"> and the faculty member</w:t>
      </w:r>
      <w:r w:rsidR="000D331F" w:rsidRPr="00B31CBD">
        <w:rPr>
          <w:rFonts w:ascii="Arial" w:hAnsi="Arial" w:cs="Arial"/>
        </w:rPr>
        <w:t>. Integrating research into courses enables</w:t>
      </w:r>
      <w:r w:rsidR="00C31FDC">
        <w:rPr>
          <w:rFonts w:ascii="Arial" w:hAnsi="Arial" w:cs="Arial"/>
        </w:rPr>
        <w:t xml:space="preserve">: </w:t>
      </w:r>
      <w:r w:rsidR="000D331F" w:rsidRPr="00B31CBD">
        <w:rPr>
          <w:rFonts w:ascii="Arial" w:hAnsi="Arial" w:cs="Arial"/>
        </w:rPr>
        <w:t xml:space="preserve">undergraduates to experience </w:t>
      </w:r>
      <w:r w:rsidR="000F7BC2" w:rsidRPr="00B31CBD">
        <w:rPr>
          <w:rFonts w:ascii="Arial" w:hAnsi="Arial" w:cs="Arial"/>
        </w:rPr>
        <w:t>the nature of science</w:t>
      </w:r>
      <w:r w:rsidR="00C31FDC">
        <w:rPr>
          <w:rFonts w:ascii="Arial" w:hAnsi="Arial" w:cs="Arial"/>
        </w:rPr>
        <w:t xml:space="preserve"> perhaps for the first time; and new graduate students to begin learning the process of scientific discovery.  E</w:t>
      </w:r>
      <w:r w:rsidR="000F7BC2" w:rsidRPr="00B31CBD">
        <w:rPr>
          <w:rFonts w:ascii="Arial" w:hAnsi="Arial" w:cs="Arial"/>
        </w:rPr>
        <w:t xml:space="preserve">xamining published </w:t>
      </w:r>
      <w:r w:rsidR="001D2E40" w:rsidRPr="00B31CBD">
        <w:rPr>
          <w:rFonts w:ascii="Arial" w:hAnsi="Arial" w:cs="Arial"/>
        </w:rPr>
        <w:t xml:space="preserve">scientific </w:t>
      </w:r>
      <w:r w:rsidR="000F7BC2" w:rsidRPr="00B31CBD">
        <w:rPr>
          <w:rFonts w:ascii="Arial" w:hAnsi="Arial" w:cs="Arial"/>
        </w:rPr>
        <w:t>data or collecting, processing, and interpreting new data is skill building, empowering</w:t>
      </w:r>
      <w:r w:rsidRPr="00B31CBD">
        <w:rPr>
          <w:rFonts w:ascii="Arial" w:hAnsi="Arial" w:cs="Arial"/>
        </w:rPr>
        <w:t>,</w:t>
      </w:r>
      <w:r w:rsidR="000F7BC2" w:rsidRPr="00B31CBD">
        <w:rPr>
          <w:rFonts w:ascii="Arial" w:hAnsi="Arial" w:cs="Arial"/>
        </w:rPr>
        <w:t xml:space="preserve"> and </w:t>
      </w:r>
      <w:r w:rsidRPr="00B31CBD">
        <w:rPr>
          <w:rFonts w:ascii="Arial" w:hAnsi="Arial" w:cs="Arial"/>
        </w:rPr>
        <w:t xml:space="preserve">enables students to experience </w:t>
      </w:r>
      <w:r w:rsidRPr="00B31CBD">
        <w:rPr>
          <w:rStyle w:val="HTMLTypewriter"/>
          <w:rFonts w:ascii="Arial" w:hAnsi="Arial" w:cs="Arial"/>
          <w:sz w:val="24"/>
          <w:szCs w:val="24"/>
        </w:rPr>
        <w:t xml:space="preserve">science as a </w:t>
      </w:r>
      <w:r w:rsidRPr="00B31CBD">
        <w:rPr>
          <w:rStyle w:val="HTMLTypewriter"/>
          <w:rFonts w:ascii="Arial" w:hAnsi="Arial" w:cs="Arial"/>
          <w:i/>
          <w:sz w:val="24"/>
          <w:szCs w:val="24"/>
        </w:rPr>
        <w:t>process</w:t>
      </w:r>
      <w:r w:rsidRPr="00B31CBD">
        <w:rPr>
          <w:rStyle w:val="HTMLTypewriter"/>
          <w:rFonts w:ascii="Arial" w:hAnsi="Arial" w:cs="Arial"/>
          <w:sz w:val="24"/>
          <w:szCs w:val="24"/>
        </w:rPr>
        <w:t xml:space="preserve"> for exploring the natural world. </w:t>
      </w:r>
      <w:r w:rsidR="000D331F" w:rsidRPr="00B31CBD">
        <w:rPr>
          <w:rFonts w:ascii="Arial" w:hAnsi="Arial" w:cs="Arial"/>
        </w:rPr>
        <w:t xml:space="preserve">Including research </w:t>
      </w:r>
      <w:r w:rsidR="001D2E40" w:rsidRPr="00B31CBD">
        <w:rPr>
          <w:rFonts w:ascii="Arial" w:hAnsi="Arial" w:cs="Arial"/>
        </w:rPr>
        <w:t xml:space="preserve">and authentic data analysis </w:t>
      </w:r>
      <w:r w:rsidR="000D331F" w:rsidRPr="00B31CBD">
        <w:rPr>
          <w:rFonts w:ascii="Arial" w:hAnsi="Arial" w:cs="Arial"/>
        </w:rPr>
        <w:t>i</w:t>
      </w:r>
      <w:r w:rsidR="001D2E40" w:rsidRPr="00B31CBD">
        <w:rPr>
          <w:rFonts w:ascii="Arial" w:hAnsi="Arial" w:cs="Arial"/>
        </w:rPr>
        <w:t xml:space="preserve">n courses is often challenging: published data sets may not seem accessible or in format useful for education, </w:t>
      </w:r>
      <w:r w:rsidR="000D331F" w:rsidRPr="00B31CBD">
        <w:rPr>
          <w:rFonts w:ascii="Arial" w:hAnsi="Arial" w:cs="Arial"/>
        </w:rPr>
        <w:t xml:space="preserve">equipment may malfunction, weather may not be cooperative, results cannot always be anticipated, analyses may take longer than a semester, etc.  It is, however, usually rewarding: students </w:t>
      </w:r>
      <w:r w:rsidR="00457DEE" w:rsidRPr="00B31CBD">
        <w:rPr>
          <w:rFonts w:ascii="Arial" w:hAnsi="Arial" w:cs="Arial"/>
        </w:rPr>
        <w:t xml:space="preserve">can integrate scientific </w:t>
      </w:r>
      <w:r w:rsidR="00C54395" w:rsidRPr="00B31CBD">
        <w:rPr>
          <w:rFonts w:ascii="Arial" w:hAnsi="Arial" w:cs="Arial"/>
        </w:rPr>
        <w:t>theory</w:t>
      </w:r>
      <w:r w:rsidR="00457DEE" w:rsidRPr="00B31CBD">
        <w:rPr>
          <w:rFonts w:ascii="Arial" w:hAnsi="Arial" w:cs="Arial"/>
        </w:rPr>
        <w:t xml:space="preserve"> with scientific process</w:t>
      </w:r>
      <w:r w:rsidR="000D331F" w:rsidRPr="00B31CBD">
        <w:rPr>
          <w:rFonts w:ascii="Arial" w:hAnsi="Arial" w:cs="Arial"/>
        </w:rPr>
        <w:t>, recogn</w:t>
      </w:r>
      <w:r w:rsidR="00457DEE" w:rsidRPr="00B31CBD">
        <w:rPr>
          <w:rFonts w:ascii="Arial" w:hAnsi="Arial" w:cs="Arial"/>
        </w:rPr>
        <w:t xml:space="preserve">ize the importance of </w:t>
      </w:r>
      <w:r w:rsidR="009A74D8" w:rsidRPr="00B31CBD">
        <w:rPr>
          <w:rFonts w:ascii="Arial" w:hAnsi="Arial" w:cs="Arial"/>
        </w:rPr>
        <w:t xml:space="preserve">multidisciplinary </w:t>
      </w:r>
      <w:r w:rsidR="007249FB">
        <w:rPr>
          <w:rFonts w:ascii="Arial" w:hAnsi="Arial" w:cs="Arial"/>
        </w:rPr>
        <w:t>approaches</w:t>
      </w:r>
      <w:r w:rsidR="00C54395" w:rsidRPr="00B31CBD">
        <w:rPr>
          <w:rFonts w:ascii="Arial" w:hAnsi="Arial" w:cs="Arial"/>
        </w:rPr>
        <w:t xml:space="preserve"> </w:t>
      </w:r>
      <w:r w:rsidR="00457DEE" w:rsidRPr="00B31CBD">
        <w:rPr>
          <w:rFonts w:ascii="Arial" w:hAnsi="Arial" w:cs="Arial"/>
        </w:rPr>
        <w:t xml:space="preserve">to </w:t>
      </w:r>
      <w:r w:rsidR="00C54395" w:rsidRPr="00B31CBD">
        <w:rPr>
          <w:rFonts w:ascii="Arial" w:hAnsi="Arial" w:cs="Arial"/>
        </w:rPr>
        <w:t xml:space="preserve">addressing </w:t>
      </w:r>
      <w:r w:rsidR="00457DEE" w:rsidRPr="00B31CBD">
        <w:rPr>
          <w:rFonts w:ascii="Arial" w:hAnsi="Arial" w:cs="Arial"/>
        </w:rPr>
        <w:t>scientific problems</w:t>
      </w:r>
      <w:r w:rsidR="009A74D8" w:rsidRPr="00B31CBD">
        <w:rPr>
          <w:rFonts w:ascii="Arial" w:hAnsi="Arial" w:cs="Arial"/>
        </w:rPr>
        <w:t>,</w:t>
      </w:r>
      <w:r w:rsidR="00457DEE" w:rsidRPr="00B31CBD">
        <w:rPr>
          <w:rFonts w:ascii="Arial" w:hAnsi="Arial" w:cs="Arial"/>
        </w:rPr>
        <w:t xml:space="preserve"> </w:t>
      </w:r>
      <w:r w:rsidR="000D331F" w:rsidRPr="00B31CBD">
        <w:rPr>
          <w:rFonts w:ascii="Arial" w:hAnsi="Arial" w:cs="Arial"/>
        </w:rPr>
        <w:t>make connections between different sub-disciplines in earth sciences, gain con</w:t>
      </w:r>
      <w:r w:rsidR="009A74D8" w:rsidRPr="00B31CBD">
        <w:rPr>
          <w:rFonts w:ascii="Arial" w:hAnsi="Arial" w:cs="Arial"/>
        </w:rPr>
        <w:t xml:space="preserve">fidence in their abilities, and </w:t>
      </w:r>
      <w:r w:rsidR="000D331F" w:rsidRPr="00B31CBD">
        <w:rPr>
          <w:rFonts w:ascii="Arial" w:hAnsi="Arial" w:cs="Arial"/>
        </w:rPr>
        <w:t>enjoy their discoveries</w:t>
      </w:r>
      <w:r w:rsidR="008C2D04" w:rsidRPr="00B31CBD">
        <w:rPr>
          <w:rFonts w:ascii="Arial" w:hAnsi="Arial" w:cs="Arial"/>
        </w:rPr>
        <w:t xml:space="preserve">, and </w:t>
      </w:r>
      <w:r w:rsidR="00500844" w:rsidRPr="00B31CBD">
        <w:rPr>
          <w:rFonts w:ascii="Arial" w:hAnsi="Arial" w:cs="Arial"/>
        </w:rPr>
        <w:t>even</w:t>
      </w:r>
      <w:r w:rsidR="008C2D04" w:rsidRPr="00B31CBD">
        <w:rPr>
          <w:rFonts w:ascii="Arial" w:hAnsi="Arial" w:cs="Arial"/>
        </w:rPr>
        <w:t xml:space="preserve"> come to see their professors as multidimensional – </w:t>
      </w:r>
      <w:r w:rsidR="004A2FF3" w:rsidRPr="00B31CBD">
        <w:rPr>
          <w:rFonts w:ascii="Arial" w:hAnsi="Arial" w:cs="Arial"/>
        </w:rPr>
        <w:t>not just their teacher but an active researcher</w:t>
      </w:r>
      <w:r w:rsidR="000D331F" w:rsidRPr="00B31CBD">
        <w:rPr>
          <w:rFonts w:ascii="Arial" w:hAnsi="Arial" w:cs="Arial"/>
        </w:rPr>
        <w:t xml:space="preserve">. There are rewards for faculty too: as faculty and students work together they gain an appreciation and respect for each </w:t>
      </w:r>
      <w:r w:rsidR="00566589" w:rsidRPr="00B31CBD">
        <w:rPr>
          <w:rFonts w:ascii="Arial" w:hAnsi="Arial" w:cs="Arial"/>
        </w:rPr>
        <w:t>other</w:t>
      </w:r>
      <w:r w:rsidR="000D331F" w:rsidRPr="00B31CBD">
        <w:rPr>
          <w:rFonts w:ascii="Arial" w:hAnsi="Arial" w:cs="Arial"/>
        </w:rPr>
        <w:t xml:space="preserve"> and in some cases publications may result.  </w:t>
      </w:r>
    </w:p>
    <w:p w:rsidR="000D331F" w:rsidRPr="00B31CBD" w:rsidRDefault="000D331F" w:rsidP="00566589">
      <w:pPr>
        <w:pStyle w:val="BodyText2"/>
        <w:spacing w:after="120"/>
        <w:ind w:firstLine="360"/>
        <w:rPr>
          <w:rFonts w:ascii="Arial" w:hAnsi="Arial" w:cs="Arial"/>
        </w:rPr>
      </w:pPr>
      <w:r w:rsidRPr="00B31CBD">
        <w:rPr>
          <w:rFonts w:ascii="Arial" w:hAnsi="Arial" w:cs="Arial"/>
        </w:rPr>
        <w:t xml:space="preserve">Research </w:t>
      </w:r>
      <w:r w:rsidR="000F7BC2" w:rsidRPr="00B31CBD">
        <w:rPr>
          <w:rFonts w:ascii="Arial" w:hAnsi="Arial" w:cs="Arial"/>
        </w:rPr>
        <w:t xml:space="preserve">and authentic data analysis </w:t>
      </w:r>
      <w:r w:rsidR="00500844" w:rsidRPr="00B31CBD">
        <w:rPr>
          <w:rFonts w:ascii="Arial" w:hAnsi="Arial" w:cs="Arial"/>
        </w:rPr>
        <w:t>have</w:t>
      </w:r>
      <w:r w:rsidRPr="00B31CBD">
        <w:rPr>
          <w:rFonts w:ascii="Arial" w:hAnsi="Arial" w:cs="Arial"/>
        </w:rPr>
        <w:t xml:space="preserve"> many facets, and there are a variety</w:t>
      </w:r>
      <w:r w:rsidR="00500844" w:rsidRPr="00B31CBD">
        <w:rPr>
          <w:rFonts w:ascii="Arial" w:hAnsi="Arial" w:cs="Arial"/>
        </w:rPr>
        <w:t xml:space="preserve"> of ways to incorporate these</w:t>
      </w:r>
      <w:r w:rsidRPr="00B31CBD">
        <w:rPr>
          <w:rFonts w:ascii="Arial" w:hAnsi="Arial" w:cs="Arial"/>
        </w:rPr>
        <w:t xml:space="preserve"> into courses</w:t>
      </w:r>
      <w:r w:rsidR="00500844" w:rsidRPr="00B31CBD">
        <w:rPr>
          <w:rFonts w:ascii="Arial" w:hAnsi="Arial" w:cs="Arial"/>
        </w:rPr>
        <w:t>.</w:t>
      </w:r>
      <w:r w:rsidR="007249FB">
        <w:rPr>
          <w:rFonts w:ascii="Arial" w:hAnsi="Arial" w:cs="Arial"/>
        </w:rPr>
        <w:t xml:space="preserve"> We</w:t>
      </w:r>
      <w:r w:rsidRPr="00B31CBD">
        <w:rPr>
          <w:rFonts w:ascii="Arial" w:hAnsi="Arial" w:cs="Arial"/>
        </w:rPr>
        <w:t xml:space="preserve"> </w:t>
      </w:r>
      <w:r w:rsidR="007249FB">
        <w:rPr>
          <w:rFonts w:ascii="Arial" w:hAnsi="Arial" w:cs="Arial"/>
        </w:rPr>
        <w:t xml:space="preserve">will consider examples that range from </w:t>
      </w:r>
      <w:r w:rsidRPr="00B31CBD">
        <w:rPr>
          <w:rFonts w:ascii="Arial" w:hAnsi="Arial" w:cs="Arial"/>
        </w:rPr>
        <w:t xml:space="preserve">examples relatively simple ‘add-ons’ </w:t>
      </w:r>
      <w:r w:rsidR="007249FB">
        <w:rPr>
          <w:rFonts w:ascii="Arial" w:hAnsi="Arial" w:cs="Arial"/>
        </w:rPr>
        <w:t xml:space="preserve">to extend class and </w:t>
      </w:r>
      <w:r w:rsidRPr="00B31CBD">
        <w:rPr>
          <w:rFonts w:ascii="Arial" w:hAnsi="Arial" w:cs="Arial"/>
        </w:rPr>
        <w:t>laboratory exercises</w:t>
      </w:r>
      <w:r w:rsidR="007249FB">
        <w:rPr>
          <w:rFonts w:ascii="Arial" w:hAnsi="Arial" w:cs="Arial"/>
        </w:rPr>
        <w:t>,</w:t>
      </w:r>
      <w:r w:rsidRPr="00B31CBD">
        <w:rPr>
          <w:rFonts w:ascii="Arial" w:hAnsi="Arial" w:cs="Arial"/>
        </w:rPr>
        <w:t xml:space="preserve"> to more elaborate projects that are the centerpiece of a course.</w:t>
      </w:r>
    </w:p>
    <w:p w:rsidR="000F7BC2" w:rsidRPr="00B31CBD" w:rsidRDefault="000F7BC2" w:rsidP="00566589">
      <w:pPr>
        <w:spacing w:after="120"/>
        <w:jc w:val="both"/>
        <w:rPr>
          <w:rFonts w:ascii="Arial" w:hAnsi="Arial" w:cs="Arial"/>
        </w:rPr>
      </w:pPr>
    </w:p>
    <w:p w:rsidR="000F7BC2" w:rsidRPr="00B31CBD" w:rsidRDefault="000D331F" w:rsidP="00566589">
      <w:pPr>
        <w:pStyle w:val="Heading2"/>
        <w:spacing w:after="120"/>
        <w:rPr>
          <w:rFonts w:ascii="Arial" w:hAnsi="Arial" w:cs="Arial"/>
          <w:sz w:val="24"/>
        </w:rPr>
      </w:pPr>
      <w:r w:rsidRPr="00B31CBD">
        <w:rPr>
          <w:rFonts w:ascii="Arial" w:hAnsi="Arial" w:cs="Arial"/>
          <w:sz w:val="24"/>
        </w:rPr>
        <w:t>Examples of integrating research</w:t>
      </w:r>
      <w:r w:rsidR="0078606E" w:rsidRPr="00B31CBD">
        <w:rPr>
          <w:rFonts w:ascii="Arial" w:hAnsi="Arial" w:cs="Arial"/>
          <w:sz w:val="24"/>
        </w:rPr>
        <w:t xml:space="preserve"> </w:t>
      </w:r>
      <w:r w:rsidRPr="00B31CBD">
        <w:rPr>
          <w:rFonts w:ascii="Arial" w:hAnsi="Arial" w:cs="Arial"/>
          <w:sz w:val="24"/>
        </w:rPr>
        <w:t>in</w:t>
      </w:r>
      <w:r w:rsidR="007249FB">
        <w:rPr>
          <w:rFonts w:ascii="Arial" w:hAnsi="Arial" w:cs="Arial"/>
          <w:sz w:val="24"/>
        </w:rPr>
        <w:t xml:space="preserve">to </w:t>
      </w:r>
      <w:r w:rsidRPr="00B31CBD">
        <w:rPr>
          <w:rFonts w:ascii="Arial" w:hAnsi="Arial" w:cs="Arial"/>
          <w:sz w:val="24"/>
        </w:rPr>
        <w:t>courses</w:t>
      </w:r>
    </w:p>
    <w:p w:rsidR="0078606E" w:rsidRPr="00B31CBD" w:rsidRDefault="007249FB" w:rsidP="00566589">
      <w:pPr>
        <w:spacing w:after="120"/>
        <w:rPr>
          <w:rFonts w:ascii="Arial" w:hAnsi="Arial" w:cs="Arial"/>
          <w:i/>
        </w:rPr>
      </w:pPr>
      <w:r>
        <w:rPr>
          <w:rFonts w:ascii="Arial" w:hAnsi="Arial" w:cs="Arial"/>
          <w:i/>
        </w:rPr>
        <w:t>Most examples can be accessed through web links provided.</w:t>
      </w:r>
    </w:p>
    <w:p w:rsidR="006306EF" w:rsidRPr="00B31CBD" w:rsidRDefault="006306EF" w:rsidP="00566589">
      <w:pPr>
        <w:spacing w:after="120"/>
        <w:rPr>
          <w:rFonts w:ascii="Arial" w:hAnsi="Arial" w:cs="Arial"/>
          <w:i/>
        </w:rPr>
      </w:pPr>
    </w:p>
    <w:p w:rsidR="008B548D" w:rsidRPr="00566589" w:rsidRDefault="008B548D" w:rsidP="00566589">
      <w:pPr>
        <w:autoSpaceDE w:val="0"/>
        <w:autoSpaceDN w:val="0"/>
        <w:adjustRightInd w:val="0"/>
        <w:spacing w:after="120"/>
        <w:rPr>
          <w:rFonts w:ascii="Arial" w:hAnsi="Arial" w:cs="Arial"/>
          <w:b/>
          <w:bCs/>
          <w:u w:val="single"/>
          <w:lang w:val="en-GB" w:eastAsia="en-GB"/>
        </w:rPr>
      </w:pPr>
      <w:r w:rsidRPr="00566589">
        <w:rPr>
          <w:rFonts w:ascii="Arial" w:hAnsi="Arial" w:cs="Arial"/>
          <w:b/>
          <w:bCs/>
          <w:u w:val="single"/>
          <w:lang w:val="en-GB" w:eastAsia="en-GB"/>
        </w:rPr>
        <w:t>Early Exposure to Primary Literature</w:t>
      </w:r>
      <w:r w:rsidR="00566589">
        <w:rPr>
          <w:rFonts w:ascii="Arial" w:hAnsi="Arial" w:cs="Arial"/>
          <w:b/>
          <w:bCs/>
          <w:u w:val="single"/>
          <w:lang w:val="en-GB" w:eastAsia="en-GB"/>
        </w:rPr>
        <w:t>:</w:t>
      </w:r>
    </w:p>
    <w:p w:rsidR="008B548D" w:rsidRPr="008B548D" w:rsidRDefault="008B548D" w:rsidP="00566589">
      <w:pPr>
        <w:autoSpaceDE w:val="0"/>
        <w:autoSpaceDN w:val="0"/>
        <w:adjustRightInd w:val="0"/>
        <w:spacing w:after="120"/>
        <w:ind w:firstLine="360"/>
        <w:rPr>
          <w:rFonts w:ascii="Arial" w:hAnsi="Arial" w:cs="Arial"/>
          <w:lang w:val="en-GB" w:eastAsia="en-GB"/>
        </w:rPr>
      </w:pPr>
      <w:r w:rsidRPr="008B548D">
        <w:rPr>
          <w:rFonts w:ascii="Arial" w:hAnsi="Arial" w:cs="Arial"/>
          <w:lang w:val="en-GB" w:eastAsia="en-GB"/>
        </w:rPr>
        <w:t xml:space="preserve">Students can be exposed to research literature even in introductory (general education courses) with success. By narrowing the focus of what the instructor wants </w:t>
      </w:r>
      <w:r w:rsidRPr="008B548D">
        <w:rPr>
          <w:rFonts w:ascii="Arial" w:hAnsi="Arial" w:cs="Arial"/>
          <w:lang w:val="en-GB" w:eastAsia="en-GB"/>
        </w:rPr>
        <w:lastRenderedPageBreak/>
        <w:t xml:space="preserve">students to gain from a research article students are encouraged and empowered to take the first step and dive into authentic research results. There are many ways of taking that first step, below are several examples. </w:t>
      </w:r>
    </w:p>
    <w:p w:rsidR="00566589" w:rsidRDefault="008B548D" w:rsidP="00566589">
      <w:pPr>
        <w:autoSpaceDE w:val="0"/>
        <w:autoSpaceDN w:val="0"/>
        <w:adjustRightInd w:val="0"/>
        <w:spacing w:after="120"/>
        <w:ind w:firstLine="360"/>
        <w:rPr>
          <w:rFonts w:ascii="Arial" w:hAnsi="Arial" w:cs="Arial"/>
          <w:color w:val="000000"/>
          <w:lang w:val="en-GB" w:eastAsia="en-GB"/>
        </w:rPr>
      </w:pPr>
      <w:r w:rsidRPr="008B548D">
        <w:rPr>
          <w:rFonts w:ascii="Arial" w:hAnsi="Arial" w:cs="Arial"/>
          <w:lang w:val="en-GB" w:eastAsia="en-GB"/>
        </w:rPr>
        <w:t>Initially developed for high school audiences, the following can be easily adapted for general education undergraduates: In "</w:t>
      </w:r>
      <w:r w:rsidRPr="008B548D">
        <w:rPr>
          <w:rFonts w:ascii="Arial" w:hAnsi="Arial" w:cs="Arial"/>
          <w:b/>
          <w:bCs/>
          <w:lang w:val="en-GB" w:eastAsia="en-GB"/>
        </w:rPr>
        <w:t>Citizen Scientists and Decision Making</w:t>
      </w:r>
      <w:r w:rsidRPr="008B548D">
        <w:rPr>
          <w:rFonts w:ascii="Arial" w:hAnsi="Arial" w:cs="Arial"/>
          <w:lang w:val="en-GB" w:eastAsia="en-GB"/>
        </w:rPr>
        <w:t xml:space="preserve"> </w:t>
      </w:r>
      <w:r w:rsidRPr="008B548D">
        <w:rPr>
          <w:rFonts w:ascii="Arial" w:hAnsi="Arial" w:cs="Arial"/>
          <w:b/>
          <w:bCs/>
          <w:lang w:val="en-GB" w:eastAsia="en-GB"/>
        </w:rPr>
        <w:t>- A Case Study</w:t>
      </w:r>
      <w:r w:rsidRPr="008B548D">
        <w:rPr>
          <w:rFonts w:ascii="Arial" w:hAnsi="Arial" w:cs="Arial"/>
          <w:lang w:val="en-GB" w:eastAsia="en-GB"/>
        </w:rPr>
        <w:t xml:space="preserve">" students can use the publicized results from an ocean drilling expedition to examine the relationship between science and the public media. Is the scientific information received from the media reliable? What do these scientific </w:t>
      </w:r>
      <w:r w:rsidRPr="008B548D">
        <w:rPr>
          <w:rFonts w:ascii="Arial" w:hAnsi="Arial" w:cs="Arial"/>
          <w:color w:val="000000"/>
          <w:lang w:val="en-GB" w:eastAsia="en-GB"/>
        </w:rPr>
        <w:t>results mean in the context of my life? This activity presents a unique chance to</w:t>
      </w:r>
      <w:r w:rsidRPr="008B548D">
        <w:rPr>
          <w:rFonts w:ascii="Arial" w:hAnsi="Arial" w:cs="Arial"/>
          <w:lang w:val="en-GB" w:eastAsia="en-GB"/>
        </w:rPr>
        <w:t xml:space="preserve"> </w:t>
      </w:r>
      <w:r w:rsidRPr="008B548D">
        <w:rPr>
          <w:rFonts w:ascii="Arial" w:hAnsi="Arial" w:cs="Arial"/>
          <w:color w:val="000000"/>
          <w:lang w:val="en-GB" w:eastAsia="en-GB"/>
        </w:rPr>
        <w:t>earn how to understand science from personal and social perspectives - a skill very</w:t>
      </w:r>
      <w:r w:rsidRPr="008B548D">
        <w:rPr>
          <w:rFonts w:ascii="Arial" w:hAnsi="Arial" w:cs="Arial"/>
          <w:lang w:val="en-GB" w:eastAsia="en-GB"/>
        </w:rPr>
        <w:t xml:space="preserve"> </w:t>
      </w:r>
      <w:r w:rsidRPr="008B548D">
        <w:rPr>
          <w:rFonts w:ascii="Arial" w:hAnsi="Arial" w:cs="Arial"/>
          <w:color w:val="000000"/>
          <w:lang w:val="en-GB" w:eastAsia="en-GB"/>
        </w:rPr>
        <w:t>valuable in today's media frenzy of internet, newspaper, magazine and television</w:t>
      </w:r>
      <w:r w:rsidRPr="008B548D">
        <w:rPr>
          <w:rFonts w:ascii="Arial" w:hAnsi="Arial" w:cs="Arial"/>
          <w:lang w:val="en-GB" w:eastAsia="en-GB"/>
        </w:rPr>
        <w:t xml:space="preserve"> </w:t>
      </w:r>
      <w:r w:rsidRPr="008B548D">
        <w:rPr>
          <w:rFonts w:ascii="Arial" w:hAnsi="Arial" w:cs="Arial"/>
          <w:color w:val="000000"/>
          <w:lang w:val="en-GB" w:eastAsia="en-GB"/>
        </w:rPr>
        <w:t>sources. See:</w:t>
      </w:r>
    </w:p>
    <w:p w:rsidR="008B548D" w:rsidRDefault="008B548D" w:rsidP="00566589">
      <w:pPr>
        <w:autoSpaceDE w:val="0"/>
        <w:autoSpaceDN w:val="0"/>
        <w:adjustRightInd w:val="0"/>
        <w:spacing w:after="120"/>
        <w:ind w:firstLine="360"/>
        <w:rPr>
          <w:rFonts w:ascii="Arial" w:hAnsi="Arial" w:cs="Arial"/>
          <w:color w:val="0000FF"/>
          <w:lang w:val="en-GB" w:eastAsia="en-GB"/>
        </w:rPr>
      </w:pPr>
      <w:r w:rsidRPr="008B548D">
        <w:rPr>
          <w:rFonts w:ascii="Arial" w:hAnsi="Arial" w:cs="Arial"/>
          <w:color w:val="000000"/>
          <w:lang w:val="en-GB" w:eastAsia="en-GB"/>
        </w:rPr>
        <w:t xml:space="preserve"> </w:t>
      </w:r>
      <w:hyperlink r:id="rId9" w:history="1">
        <w:r w:rsidR="00566589" w:rsidRPr="005D7CC1">
          <w:rPr>
            <w:rStyle w:val="Hyperlink"/>
            <w:rFonts w:ascii="Arial" w:hAnsi="Arial" w:cs="Arial"/>
            <w:lang w:val="en-GB" w:eastAsia="en-GB"/>
          </w:rPr>
          <w:t>http://joilearning.org/classroom/citizen_scientists_312.html</w:t>
        </w:r>
      </w:hyperlink>
    </w:p>
    <w:p w:rsidR="00566589" w:rsidRDefault="008B548D" w:rsidP="00566589">
      <w:pPr>
        <w:autoSpaceDE w:val="0"/>
        <w:autoSpaceDN w:val="0"/>
        <w:adjustRightInd w:val="0"/>
        <w:spacing w:after="120"/>
        <w:ind w:firstLine="360"/>
        <w:rPr>
          <w:rFonts w:ascii="Arial" w:hAnsi="Arial" w:cs="Arial"/>
          <w:color w:val="000000"/>
          <w:lang w:val="en-GB" w:eastAsia="en-GB"/>
        </w:rPr>
      </w:pPr>
      <w:r w:rsidRPr="008B548D">
        <w:rPr>
          <w:rFonts w:ascii="Arial" w:hAnsi="Arial" w:cs="Arial"/>
          <w:color w:val="000000"/>
          <w:lang w:val="en-GB" w:eastAsia="en-GB"/>
        </w:rPr>
        <w:t>We know the phrase “A picture is worth a thousand words” – consider using key</w:t>
      </w:r>
      <w:r w:rsidR="00566589">
        <w:rPr>
          <w:rFonts w:ascii="Arial" w:hAnsi="Arial" w:cs="Arial"/>
          <w:color w:val="000000"/>
          <w:lang w:val="en-GB" w:eastAsia="en-GB"/>
        </w:rPr>
        <w:t xml:space="preserve"> </w:t>
      </w:r>
      <w:r w:rsidRPr="008B548D">
        <w:rPr>
          <w:rFonts w:ascii="Arial" w:hAnsi="Arial" w:cs="Arial"/>
          <w:color w:val="000000"/>
          <w:lang w:val="en-GB" w:eastAsia="en-GB"/>
        </w:rPr>
        <w:t>diagrams from primary literature to introduce, through inquiry, key content concepts.</w:t>
      </w:r>
      <w:r w:rsidR="00566589">
        <w:rPr>
          <w:rFonts w:ascii="Arial" w:hAnsi="Arial" w:cs="Arial"/>
          <w:color w:val="000000"/>
          <w:lang w:val="en-GB" w:eastAsia="en-GB"/>
        </w:rPr>
        <w:t xml:space="preserve"> </w:t>
      </w:r>
      <w:r w:rsidR="0014747A">
        <w:rPr>
          <w:rFonts w:ascii="Arial" w:hAnsi="Arial" w:cs="Arial"/>
          <w:color w:val="000000"/>
          <w:lang w:val="en-GB" w:eastAsia="en-GB"/>
        </w:rPr>
        <w:t xml:space="preserve">This is suitable for both undergraduate and graduate scientific inquiry. </w:t>
      </w:r>
      <w:r w:rsidR="00566589">
        <w:rPr>
          <w:rFonts w:ascii="Arial" w:hAnsi="Arial" w:cs="Arial"/>
          <w:color w:val="000000"/>
          <w:lang w:val="en-GB" w:eastAsia="en-GB"/>
        </w:rPr>
        <w:t xml:space="preserve"> </w:t>
      </w:r>
      <w:r w:rsidRPr="008B548D">
        <w:rPr>
          <w:rFonts w:ascii="Arial" w:hAnsi="Arial" w:cs="Arial"/>
          <w:color w:val="000000"/>
          <w:lang w:val="en-GB" w:eastAsia="en-GB"/>
        </w:rPr>
        <w:t xml:space="preserve">For example, Mark </w:t>
      </w:r>
      <w:proofErr w:type="spellStart"/>
      <w:r w:rsidRPr="008B548D">
        <w:rPr>
          <w:rFonts w:ascii="Arial" w:hAnsi="Arial" w:cs="Arial"/>
          <w:color w:val="000000"/>
          <w:lang w:val="en-GB" w:eastAsia="en-GB"/>
        </w:rPr>
        <w:t>Leckie</w:t>
      </w:r>
      <w:proofErr w:type="spellEnd"/>
      <w:r w:rsidRPr="008B548D">
        <w:rPr>
          <w:rFonts w:ascii="Arial" w:hAnsi="Arial" w:cs="Arial"/>
          <w:color w:val="000000"/>
          <w:lang w:val="en-GB" w:eastAsia="en-GB"/>
        </w:rPr>
        <w:t xml:space="preserve"> and Kristen St. John use a summary figure on </w:t>
      </w:r>
      <w:proofErr w:type="spellStart"/>
      <w:r w:rsidRPr="008B548D">
        <w:rPr>
          <w:rFonts w:ascii="Arial" w:hAnsi="Arial" w:cs="Arial"/>
          <w:color w:val="000000"/>
          <w:lang w:val="en-GB" w:eastAsia="en-GB"/>
        </w:rPr>
        <w:t>Cenozoicclimate</w:t>
      </w:r>
      <w:proofErr w:type="spellEnd"/>
      <w:r w:rsidRPr="008B548D">
        <w:rPr>
          <w:rFonts w:ascii="Arial" w:hAnsi="Arial" w:cs="Arial"/>
          <w:color w:val="000000"/>
          <w:lang w:val="en-GB" w:eastAsia="en-GB"/>
        </w:rPr>
        <w:t xml:space="preserve"> evolution to engage students in authentic research. See:</w:t>
      </w:r>
    </w:p>
    <w:p w:rsidR="008B548D" w:rsidRDefault="00566589" w:rsidP="00566589">
      <w:pPr>
        <w:autoSpaceDE w:val="0"/>
        <w:autoSpaceDN w:val="0"/>
        <w:adjustRightInd w:val="0"/>
        <w:spacing w:after="120"/>
        <w:ind w:firstLine="360"/>
        <w:rPr>
          <w:rFonts w:ascii="Arial" w:hAnsi="Arial" w:cs="Arial"/>
          <w:color w:val="0000FF"/>
          <w:lang w:val="en-GB" w:eastAsia="en-GB"/>
        </w:rPr>
      </w:pPr>
      <w:hyperlink r:id="rId10" w:history="1">
        <w:r w:rsidRPr="005D7CC1">
          <w:rPr>
            <w:rStyle w:val="Hyperlink"/>
            <w:rFonts w:ascii="Arial" w:hAnsi="Arial" w:cs="Arial"/>
            <w:lang w:val="en-GB" w:eastAsia="en-GB"/>
          </w:rPr>
          <w:t>http://csmres.jmu.edu/geollab/stjo</w:t>
        </w:r>
        <w:r w:rsidRPr="005D7CC1">
          <w:rPr>
            <w:rStyle w:val="Hyperlink"/>
            <w:rFonts w:ascii="Arial" w:hAnsi="Arial" w:cs="Arial"/>
            <w:lang w:val="en-GB" w:eastAsia="en-GB"/>
          </w:rPr>
          <w:t>h</w:t>
        </w:r>
        <w:r w:rsidRPr="005D7CC1">
          <w:rPr>
            <w:rStyle w:val="Hyperlink"/>
            <w:rFonts w:ascii="Arial" w:hAnsi="Arial" w:cs="Arial"/>
            <w:lang w:val="en-GB" w:eastAsia="en-GB"/>
          </w:rPr>
          <w:t>n/GS</w:t>
        </w:r>
        <w:r w:rsidRPr="005D7CC1">
          <w:rPr>
            <w:rStyle w:val="Hyperlink"/>
            <w:rFonts w:ascii="Arial" w:hAnsi="Arial" w:cs="Arial"/>
            <w:lang w:val="en-GB" w:eastAsia="en-GB"/>
          </w:rPr>
          <w:t>C</w:t>
        </w:r>
        <w:r w:rsidRPr="005D7CC1">
          <w:rPr>
            <w:rStyle w:val="Hyperlink"/>
            <w:rFonts w:ascii="Arial" w:hAnsi="Arial" w:cs="Arial"/>
            <w:lang w:val="en-GB" w:eastAsia="en-GB"/>
          </w:rPr>
          <w:t>I115/CZclimatequestions.doc</w:t>
        </w:r>
      </w:hyperlink>
    </w:p>
    <w:p w:rsidR="00566589" w:rsidRDefault="0014747A" w:rsidP="00566589">
      <w:pPr>
        <w:autoSpaceDE w:val="0"/>
        <w:autoSpaceDN w:val="0"/>
        <w:adjustRightInd w:val="0"/>
        <w:spacing w:after="120"/>
        <w:ind w:firstLine="360"/>
        <w:rPr>
          <w:rFonts w:ascii="Arial" w:hAnsi="Arial" w:cs="Arial"/>
          <w:color w:val="000000"/>
          <w:lang w:val="en-GB" w:eastAsia="en-GB"/>
        </w:rPr>
      </w:pPr>
      <w:r>
        <w:rPr>
          <w:rFonts w:ascii="Arial" w:hAnsi="Arial" w:cs="Arial"/>
          <w:color w:val="000000"/>
          <w:lang w:val="en-GB" w:eastAsia="en-GB"/>
        </w:rPr>
        <w:t>All s</w:t>
      </w:r>
      <w:r w:rsidR="008B548D" w:rsidRPr="008B548D">
        <w:rPr>
          <w:rFonts w:ascii="Arial" w:hAnsi="Arial" w:cs="Arial"/>
          <w:color w:val="000000"/>
          <w:lang w:val="en-GB" w:eastAsia="en-GB"/>
        </w:rPr>
        <w:t>tudents must learn how to read scientific literature critically. Having students read the</w:t>
      </w:r>
      <w:r w:rsidR="008B548D">
        <w:rPr>
          <w:rFonts w:ascii="Arial" w:hAnsi="Arial" w:cs="Arial"/>
          <w:color w:val="000000"/>
          <w:lang w:val="en-GB" w:eastAsia="en-GB"/>
        </w:rPr>
        <w:t xml:space="preserve"> </w:t>
      </w:r>
      <w:r w:rsidR="008B548D" w:rsidRPr="008B548D">
        <w:rPr>
          <w:rFonts w:ascii="Arial" w:hAnsi="Arial" w:cs="Arial"/>
          <w:color w:val="000000"/>
          <w:lang w:val="en-GB" w:eastAsia="en-GB"/>
        </w:rPr>
        <w:t>primary literature, write a critique, and then use their critiques as the basis of</w:t>
      </w:r>
      <w:r w:rsidR="00566589">
        <w:rPr>
          <w:rFonts w:ascii="Arial" w:hAnsi="Arial" w:cs="Arial"/>
          <w:color w:val="000000"/>
          <w:lang w:val="en-GB" w:eastAsia="en-GB"/>
        </w:rPr>
        <w:t xml:space="preserve"> </w:t>
      </w:r>
      <w:r w:rsidR="008B548D" w:rsidRPr="008B548D">
        <w:rPr>
          <w:rFonts w:ascii="Arial" w:hAnsi="Arial" w:cs="Arial"/>
          <w:color w:val="000000"/>
          <w:lang w:val="en-GB" w:eastAsia="en-GB"/>
        </w:rPr>
        <w:t>classroom discussion can help them to learn how to identify the key points in a</w:t>
      </w:r>
      <w:r w:rsidR="00566589">
        <w:rPr>
          <w:rFonts w:ascii="Arial" w:hAnsi="Arial" w:cs="Arial"/>
          <w:color w:val="000000"/>
          <w:lang w:val="en-GB" w:eastAsia="en-GB"/>
        </w:rPr>
        <w:t xml:space="preserve"> </w:t>
      </w:r>
      <w:r w:rsidR="008B548D" w:rsidRPr="008B548D">
        <w:rPr>
          <w:rFonts w:ascii="Arial" w:hAnsi="Arial" w:cs="Arial"/>
          <w:color w:val="000000"/>
          <w:lang w:val="en-GB" w:eastAsia="en-GB"/>
        </w:rPr>
        <w:t xml:space="preserve">paper, </w:t>
      </w:r>
      <w:r>
        <w:rPr>
          <w:rFonts w:ascii="Arial" w:hAnsi="Arial" w:cs="Arial"/>
          <w:color w:val="000000"/>
          <w:lang w:val="en-GB" w:eastAsia="en-GB"/>
        </w:rPr>
        <w:t xml:space="preserve">whether the data support the hypothesis presented, </w:t>
      </w:r>
      <w:r w:rsidR="008B548D" w:rsidRPr="008B548D">
        <w:rPr>
          <w:rFonts w:ascii="Arial" w:hAnsi="Arial" w:cs="Arial"/>
          <w:color w:val="000000"/>
          <w:lang w:val="en-GB" w:eastAsia="en-GB"/>
        </w:rPr>
        <w:t xml:space="preserve">how to discern what parts of an argument are strong or weak, </w:t>
      </w:r>
      <w:r>
        <w:rPr>
          <w:rFonts w:ascii="Arial" w:hAnsi="Arial" w:cs="Arial"/>
          <w:color w:val="000000"/>
          <w:lang w:val="en-GB" w:eastAsia="en-GB"/>
        </w:rPr>
        <w:t xml:space="preserve">clarity of writing, impact of the science, </w:t>
      </w:r>
      <w:r w:rsidR="008B548D" w:rsidRPr="008B548D">
        <w:rPr>
          <w:rFonts w:ascii="Arial" w:hAnsi="Arial" w:cs="Arial"/>
          <w:color w:val="000000"/>
          <w:lang w:val="en-GB" w:eastAsia="en-GB"/>
        </w:rPr>
        <w:t>how to</w:t>
      </w:r>
      <w:r w:rsidR="00566589">
        <w:rPr>
          <w:rFonts w:ascii="Arial" w:hAnsi="Arial" w:cs="Arial"/>
          <w:color w:val="000000"/>
          <w:lang w:val="en-GB" w:eastAsia="en-GB"/>
        </w:rPr>
        <w:t xml:space="preserve"> </w:t>
      </w:r>
      <w:r w:rsidR="008B548D" w:rsidRPr="008B548D">
        <w:rPr>
          <w:rFonts w:ascii="Arial" w:hAnsi="Arial" w:cs="Arial"/>
          <w:color w:val="000000"/>
          <w:lang w:val="en-GB" w:eastAsia="en-GB"/>
        </w:rPr>
        <w:t>reconcile different aspects of the work with information from other sources, etc.</w:t>
      </w:r>
      <w:r w:rsidR="00566589">
        <w:rPr>
          <w:rFonts w:ascii="Arial" w:hAnsi="Arial" w:cs="Arial"/>
          <w:color w:val="000000"/>
          <w:lang w:val="en-GB" w:eastAsia="en-GB"/>
        </w:rPr>
        <w:t xml:space="preserve"> </w:t>
      </w:r>
      <w:r w:rsidR="008B548D" w:rsidRPr="008B548D">
        <w:rPr>
          <w:rFonts w:ascii="Arial" w:hAnsi="Arial" w:cs="Arial"/>
          <w:color w:val="000000"/>
          <w:lang w:val="en-GB" w:eastAsia="en-GB"/>
        </w:rPr>
        <w:t>Instructor comments on students’ written critiques will help students make rapid</w:t>
      </w:r>
      <w:r w:rsidR="00566589">
        <w:rPr>
          <w:rFonts w:ascii="Arial" w:hAnsi="Arial" w:cs="Arial"/>
          <w:color w:val="000000"/>
          <w:lang w:val="en-GB" w:eastAsia="en-GB"/>
        </w:rPr>
        <w:t xml:space="preserve"> </w:t>
      </w:r>
      <w:r w:rsidR="008B548D" w:rsidRPr="008B548D">
        <w:rPr>
          <w:rFonts w:ascii="Arial" w:hAnsi="Arial" w:cs="Arial"/>
          <w:color w:val="000000"/>
          <w:lang w:val="en-GB" w:eastAsia="en-GB"/>
        </w:rPr>
        <w:t>advances in their ability to read the literature. For more information on incorporating</w:t>
      </w:r>
      <w:r w:rsidR="00566589">
        <w:rPr>
          <w:rFonts w:ascii="Arial" w:hAnsi="Arial" w:cs="Arial"/>
          <w:color w:val="000000"/>
          <w:lang w:val="en-GB" w:eastAsia="en-GB"/>
        </w:rPr>
        <w:t xml:space="preserve"> </w:t>
      </w:r>
      <w:r w:rsidR="008B548D" w:rsidRPr="008B548D">
        <w:rPr>
          <w:rFonts w:ascii="Arial" w:hAnsi="Arial" w:cs="Arial"/>
          <w:color w:val="000000"/>
          <w:lang w:val="en-GB" w:eastAsia="en-GB"/>
        </w:rPr>
        <w:t xml:space="preserve">discussions into undergraduate </w:t>
      </w:r>
      <w:r>
        <w:rPr>
          <w:rFonts w:ascii="Arial" w:hAnsi="Arial" w:cs="Arial"/>
          <w:color w:val="000000"/>
          <w:lang w:val="en-GB" w:eastAsia="en-GB"/>
        </w:rPr>
        <w:t xml:space="preserve">and graduate </w:t>
      </w:r>
      <w:r w:rsidR="008B548D" w:rsidRPr="008B548D">
        <w:rPr>
          <w:rFonts w:ascii="Arial" w:hAnsi="Arial" w:cs="Arial"/>
          <w:color w:val="000000"/>
          <w:lang w:val="en-GB" w:eastAsia="en-GB"/>
        </w:rPr>
        <w:t>classes see the ‘Reading from the Primary</w:t>
      </w:r>
      <w:r w:rsidR="00566589">
        <w:rPr>
          <w:rFonts w:ascii="Arial" w:hAnsi="Arial" w:cs="Arial"/>
          <w:color w:val="000000"/>
          <w:lang w:val="en-GB" w:eastAsia="en-GB"/>
        </w:rPr>
        <w:t xml:space="preserve"> </w:t>
      </w:r>
      <w:r w:rsidR="008B548D" w:rsidRPr="008B548D">
        <w:rPr>
          <w:rFonts w:ascii="Arial" w:hAnsi="Arial" w:cs="Arial"/>
          <w:color w:val="000000"/>
          <w:lang w:val="en-GB" w:eastAsia="en-GB"/>
        </w:rPr>
        <w:t>Literature’ by Cameron Davidson, ‘Writing and Revising Short Assignments’ by Jan</w:t>
      </w:r>
      <w:r w:rsidR="00566589">
        <w:rPr>
          <w:rFonts w:ascii="Arial" w:hAnsi="Arial" w:cs="Arial"/>
          <w:color w:val="000000"/>
          <w:lang w:val="en-GB" w:eastAsia="en-GB"/>
        </w:rPr>
        <w:t xml:space="preserve"> </w:t>
      </w:r>
      <w:proofErr w:type="spellStart"/>
      <w:r w:rsidR="008B548D" w:rsidRPr="008B548D">
        <w:rPr>
          <w:rFonts w:ascii="Arial" w:hAnsi="Arial" w:cs="Arial"/>
          <w:color w:val="000000"/>
          <w:lang w:val="en-GB" w:eastAsia="en-GB"/>
        </w:rPr>
        <w:t>Tullis</w:t>
      </w:r>
      <w:proofErr w:type="spellEnd"/>
      <w:r w:rsidR="008B548D" w:rsidRPr="008B548D">
        <w:rPr>
          <w:rFonts w:ascii="Arial" w:hAnsi="Arial" w:cs="Arial"/>
          <w:color w:val="000000"/>
          <w:lang w:val="en-GB" w:eastAsia="en-GB"/>
        </w:rPr>
        <w:t>, and “Using Written Critiques of Journal Articles to Foster Analytical Thinking</w:t>
      </w:r>
      <w:r w:rsidR="00566589">
        <w:rPr>
          <w:rFonts w:ascii="Arial" w:hAnsi="Arial" w:cs="Arial"/>
          <w:color w:val="000000"/>
          <w:lang w:val="en-GB" w:eastAsia="en-GB"/>
        </w:rPr>
        <w:t xml:space="preserve"> </w:t>
      </w:r>
      <w:r w:rsidR="008B548D" w:rsidRPr="008B548D">
        <w:rPr>
          <w:rFonts w:ascii="Arial" w:hAnsi="Arial" w:cs="Arial"/>
          <w:color w:val="000000"/>
          <w:lang w:val="en-GB" w:eastAsia="en-GB"/>
        </w:rPr>
        <w:t xml:space="preserve">by Steven </w:t>
      </w:r>
      <w:proofErr w:type="spellStart"/>
      <w:r w:rsidR="008B548D" w:rsidRPr="008B548D">
        <w:rPr>
          <w:rFonts w:ascii="Arial" w:hAnsi="Arial" w:cs="Arial"/>
          <w:color w:val="000000"/>
          <w:lang w:val="en-GB" w:eastAsia="en-GB"/>
        </w:rPr>
        <w:t>Wojtal</w:t>
      </w:r>
      <w:proofErr w:type="spellEnd"/>
      <w:r w:rsidR="008B548D" w:rsidRPr="008B548D">
        <w:rPr>
          <w:rFonts w:ascii="Arial" w:hAnsi="Arial" w:cs="Arial"/>
          <w:color w:val="000000"/>
          <w:lang w:val="en-GB" w:eastAsia="en-GB"/>
        </w:rPr>
        <w:t xml:space="preserve"> at:</w:t>
      </w:r>
      <w:r w:rsidR="00566589">
        <w:rPr>
          <w:rFonts w:ascii="Arial" w:hAnsi="Arial" w:cs="Arial"/>
          <w:color w:val="000000"/>
          <w:lang w:val="en-GB" w:eastAsia="en-GB"/>
        </w:rPr>
        <w:t xml:space="preserve"> </w:t>
      </w:r>
    </w:p>
    <w:p w:rsidR="008B548D" w:rsidRDefault="00566589" w:rsidP="00566589">
      <w:pPr>
        <w:autoSpaceDE w:val="0"/>
        <w:autoSpaceDN w:val="0"/>
        <w:adjustRightInd w:val="0"/>
        <w:spacing w:after="120"/>
        <w:ind w:firstLine="360"/>
        <w:rPr>
          <w:rFonts w:ascii="Arial" w:hAnsi="Arial" w:cs="Arial"/>
          <w:color w:val="0000FF"/>
          <w:lang w:val="en-GB" w:eastAsia="en-GB"/>
        </w:rPr>
      </w:pPr>
      <w:hyperlink r:id="rId11" w:history="1">
        <w:r w:rsidRPr="005D7CC1">
          <w:rPr>
            <w:rStyle w:val="Hyperlink"/>
            <w:rFonts w:ascii="Arial" w:hAnsi="Arial" w:cs="Arial"/>
            <w:lang w:val="en-GB" w:eastAsia="en-GB"/>
          </w:rPr>
          <w:t>http://serc.carleton.edu/NAGTWorkshops/st</w:t>
        </w:r>
        <w:r w:rsidRPr="005D7CC1">
          <w:rPr>
            <w:rStyle w:val="Hyperlink"/>
            <w:rFonts w:ascii="Arial" w:hAnsi="Arial" w:cs="Arial"/>
            <w:lang w:val="en-GB" w:eastAsia="en-GB"/>
          </w:rPr>
          <w:t>r</w:t>
        </w:r>
        <w:r w:rsidRPr="005D7CC1">
          <w:rPr>
            <w:rStyle w:val="Hyperlink"/>
            <w:rFonts w:ascii="Arial" w:hAnsi="Arial" w:cs="Arial"/>
            <w:lang w:val="en-GB" w:eastAsia="en-GB"/>
          </w:rPr>
          <w:t>ucture/presentations.h</w:t>
        </w:r>
        <w:r w:rsidRPr="005D7CC1">
          <w:rPr>
            <w:rStyle w:val="Hyperlink"/>
            <w:rFonts w:ascii="Arial" w:hAnsi="Arial" w:cs="Arial"/>
            <w:lang w:val="en-GB" w:eastAsia="en-GB"/>
          </w:rPr>
          <w:t>t</w:t>
        </w:r>
        <w:r w:rsidRPr="005D7CC1">
          <w:rPr>
            <w:rStyle w:val="Hyperlink"/>
            <w:rFonts w:ascii="Arial" w:hAnsi="Arial" w:cs="Arial"/>
            <w:lang w:val="en-GB" w:eastAsia="en-GB"/>
          </w:rPr>
          <w:t>ml</w:t>
        </w:r>
      </w:hyperlink>
    </w:p>
    <w:p w:rsidR="0014747A" w:rsidRDefault="008B548D" w:rsidP="0014747A">
      <w:pPr>
        <w:autoSpaceDE w:val="0"/>
        <w:autoSpaceDN w:val="0"/>
        <w:adjustRightInd w:val="0"/>
        <w:spacing w:after="120"/>
        <w:ind w:firstLine="360"/>
        <w:rPr>
          <w:rFonts w:ascii="Arial" w:hAnsi="Arial" w:cs="Arial"/>
          <w:color w:val="000000"/>
          <w:lang w:val="en-GB" w:eastAsia="en-GB"/>
        </w:rPr>
      </w:pPr>
      <w:r w:rsidRPr="008B548D">
        <w:rPr>
          <w:rFonts w:ascii="Arial" w:hAnsi="Arial" w:cs="Arial"/>
          <w:color w:val="000000"/>
          <w:lang w:val="en-GB" w:eastAsia="en-GB"/>
        </w:rPr>
        <w:t>Primary Literature can be integrated in short writing assignments as well. Student</w:t>
      </w:r>
      <w:r w:rsidR="00566589">
        <w:rPr>
          <w:rFonts w:ascii="Arial" w:hAnsi="Arial" w:cs="Arial"/>
          <w:color w:val="000000"/>
          <w:lang w:val="en-GB" w:eastAsia="en-GB"/>
        </w:rPr>
        <w:t xml:space="preserve"> </w:t>
      </w:r>
      <w:r w:rsidRPr="008B548D">
        <w:rPr>
          <w:rFonts w:ascii="Arial" w:hAnsi="Arial" w:cs="Arial"/>
          <w:color w:val="000000"/>
          <w:lang w:val="en-GB" w:eastAsia="en-GB"/>
        </w:rPr>
        <w:t xml:space="preserve">abstract writing of published (primary or secondary sourced e.g., </w:t>
      </w:r>
      <w:r w:rsidRPr="008B548D">
        <w:rPr>
          <w:rFonts w:ascii="Arial" w:hAnsi="Arial" w:cs="Arial"/>
          <w:i/>
          <w:iCs/>
          <w:color w:val="000000"/>
          <w:lang w:val="en-GB" w:eastAsia="en-GB"/>
        </w:rPr>
        <w:t>Scientific</w:t>
      </w:r>
      <w:r w:rsidR="00566589">
        <w:rPr>
          <w:rFonts w:ascii="Arial" w:hAnsi="Arial" w:cs="Arial"/>
          <w:i/>
          <w:iCs/>
          <w:color w:val="000000"/>
          <w:lang w:val="en-GB" w:eastAsia="en-GB"/>
        </w:rPr>
        <w:t xml:space="preserve"> </w:t>
      </w:r>
      <w:r w:rsidRPr="008B548D">
        <w:rPr>
          <w:rFonts w:ascii="Arial" w:hAnsi="Arial" w:cs="Arial"/>
          <w:i/>
          <w:iCs/>
          <w:color w:val="000000"/>
          <w:lang w:val="en-GB" w:eastAsia="en-GB"/>
        </w:rPr>
        <w:t>American</w:t>
      </w:r>
      <w:r w:rsidRPr="008B548D">
        <w:rPr>
          <w:rFonts w:ascii="Arial" w:hAnsi="Arial" w:cs="Arial"/>
          <w:color w:val="000000"/>
          <w:lang w:val="en-GB" w:eastAsia="en-GB"/>
        </w:rPr>
        <w:t xml:space="preserve">) scientific papers is used to aid students in </w:t>
      </w:r>
      <w:r w:rsidRPr="008B548D">
        <w:rPr>
          <w:rFonts w:ascii="Arial" w:hAnsi="Arial" w:cs="Arial"/>
          <w:color w:val="222222"/>
          <w:lang w:val="en-GB" w:eastAsia="en-GB"/>
        </w:rPr>
        <w:t>identifying key components of</w:t>
      </w:r>
      <w:r w:rsidR="00566589">
        <w:rPr>
          <w:rFonts w:ascii="Arial" w:hAnsi="Arial" w:cs="Arial"/>
          <w:color w:val="222222"/>
          <w:lang w:val="en-GB" w:eastAsia="en-GB"/>
        </w:rPr>
        <w:t xml:space="preserve"> </w:t>
      </w:r>
      <w:r w:rsidRPr="008B548D">
        <w:rPr>
          <w:rFonts w:ascii="Arial" w:hAnsi="Arial" w:cs="Arial"/>
          <w:color w:val="222222"/>
          <w:lang w:val="en-GB" w:eastAsia="en-GB"/>
        </w:rPr>
        <w:t>a science paper, and clarify the purpose and content of an abstract. With instructor</w:t>
      </w:r>
      <w:r w:rsidR="00566589">
        <w:rPr>
          <w:rFonts w:ascii="Arial" w:hAnsi="Arial" w:cs="Arial"/>
          <w:color w:val="222222"/>
          <w:lang w:val="en-GB" w:eastAsia="en-GB"/>
        </w:rPr>
        <w:t xml:space="preserve"> </w:t>
      </w:r>
      <w:r w:rsidRPr="008B548D">
        <w:rPr>
          <w:rFonts w:ascii="Arial" w:hAnsi="Arial" w:cs="Arial"/>
          <w:color w:val="222222"/>
          <w:lang w:val="en-GB" w:eastAsia="en-GB"/>
        </w:rPr>
        <w:t>feedback, it can also improve student writing skills.</w:t>
      </w:r>
      <w:r w:rsidR="00566589">
        <w:rPr>
          <w:rFonts w:ascii="Arial" w:hAnsi="Arial" w:cs="Arial"/>
          <w:color w:val="222222"/>
          <w:lang w:val="en-GB" w:eastAsia="en-GB"/>
        </w:rPr>
        <w:t xml:space="preserve"> </w:t>
      </w:r>
      <w:r w:rsidRPr="008B548D">
        <w:rPr>
          <w:rFonts w:ascii="Arial" w:hAnsi="Arial" w:cs="Arial"/>
          <w:color w:val="000000"/>
          <w:lang w:val="en-GB" w:eastAsia="en-GB"/>
        </w:rPr>
        <w:t xml:space="preserve">For information on </w:t>
      </w:r>
      <w:r w:rsidR="0014747A">
        <w:rPr>
          <w:rFonts w:ascii="Arial" w:hAnsi="Arial" w:cs="Arial"/>
          <w:color w:val="000000"/>
          <w:lang w:val="en-GB" w:eastAsia="en-GB"/>
        </w:rPr>
        <w:t>abstract writing</w:t>
      </w:r>
      <w:r w:rsidRPr="008B548D">
        <w:rPr>
          <w:rFonts w:ascii="Arial" w:hAnsi="Arial" w:cs="Arial"/>
          <w:color w:val="000000"/>
          <w:lang w:val="en-GB" w:eastAsia="en-GB"/>
        </w:rPr>
        <w:t xml:space="preserve"> in classes see:</w:t>
      </w:r>
    </w:p>
    <w:p w:rsidR="008B548D" w:rsidRDefault="0014747A" w:rsidP="0014747A">
      <w:pPr>
        <w:autoSpaceDE w:val="0"/>
        <w:autoSpaceDN w:val="0"/>
        <w:adjustRightInd w:val="0"/>
        <w:spacing w:after="120"/>
        <w:ind w:firstLine="360"/>
        <w:rPr>
          <w:rFonts w:ascii="Arial" w:hAnsi="Arial" w:cs="Arial"/>
          <w:b/>
          <w:color w:val="0000FF"/>
          <w:lang w:val="en-GB" w:eastAsia="en-GB"/>
        </w:rPr>
      </w:pPr>
      <w:hyperlink r:id="rId12" w:history="1">
        <w:r w:rsidRPr="005D7CC1">
          <w:rPr>
            <w:rStyle w:val="Hyperlink"/>
            <w:rFonts w:ascii="Arial" w:hAnsi="Arial" w:cs="Arial"/>
            <w:lang w:val="en-GB" w:eastAsia="en-GB"/>
          </w:rPr>
          <w:t>http://serc.carleton.edu/intro</w:t>
        </w:r>
        <w:r w:rsidRPr="005D7CC1">
          <w:rPr>
            <w:rStyle w:val="Hyperlink"/>
            <w:rFonts w:ascii="Arial" w:hAnsi="Arial" w:cs="Arial"/>
            <w:lang w:val="en-GB" w:eastAsia="en-GB"/>
          </w:rPr>
          <w:t>g</w:t>
        </w:r>
        <w:r w:rsidRPr="005D7CC1">
          <w:rPr>
            <w:rStyle w:val="Hyperlink"/>
            <w:rFonts w:ascii="Arial" w:hAnsi="Arial" w:cs="Arial"/>
            <w:lang w:val="en-GB" w:eastAsia="en-GB"/>
          </w:rPr>
          <w:t>eo/interactive/qotd/abstract.html</w:t>
        </w:r>
      </w:hyperlink>
    </w:p>
    <w:p w:rsidR="008B548D" w:rsidRPr="008B548D" w:rsidRDefault="008B548D" w:rsidP="00566589">
      <w:pPr>
        <w:spacing w:after="120"/>
        <w:rPr>
          <w:lang w:val="en-GB" w:eastAsia="en-GB"/>
        </w:rPr>
      </w:pPr>
    </w:p>
    <w:p w:rsidR="0078606E" w:rsidRPr="00B31CBD" w:rsidRDefault="00AF4EAC" w:rsidP="00566589">
      <w:pPr>
        <w:pStyle w:val="Heading4"/>
        <w:spacing w:after="120"/>
        <w:rPr>
          <w:rFonts w:ascii="Arial" w:hAnsi="Arial" w:cs="Arial"/>
          <w:sz w:val="24"/>
        </w:rPr>
      </w:pPr>
      <w:r w:rsidRPr="00B31CBD">
        <w:rPr>
          <w:rFonts w:ascii="Arial" w:hAnsi="Arial" w:cs="Arial"/>
          <w:sz w:val="24"/>
        </w:rPr>
        <w:t>Scientific m</w:t>
      </w:r>
      <w:r w:rsidR="00F40EB5" w:rsidRPr="00B31CBD">
        <w:rPr>
          <w:rFonts w:ascii="Arial" w:hAnsi="Arial" w:cs="Arial"/>
          <w:sz w:val="24"/>
        </w:rPr>
        <w:t>ethod</w:t>
      </w:r>
    </w:p>
    <w:p w:rsidR="00BA7B33" w:rsidRPr="00B31CBD" w:rsidRDefault="0078606E" w:rsidP="0014747A">
      <w:pPr>
        <w:spacing w:after="120"/>
        <w:ind w:firstLine="360"/>
        <w:jc w:val="both"/>
        <w:rPr>
          <w:rFonts w:ascii="Arial" w:hAnsi="Arial" w:cs="Arial"/>
        </w:rPr>
      </w:pPr>
      <w:r w:rsidRPr="00B31CBD">
        <w:rPr>
          <w:rFonts w:ascii="Arial" w:hAnsi="Arial" w:cs="Arial"/>
        </w:rPr>
        <w:t>I</w:t>
      </w:r>
      <w:r w:rsidR="00B31890" w:rsidRPr="00B31CBD">
        <w:rPr>
          <w:rFonts w:ascii="Arial" w:hAnsi="Arial" w:cs="Arial"/>
        </w:rPr>
        <w:t xml:space="preserve">n introductory courses </w:t>
      </w:r>
      <w:r w:rsidR="008B548D">
        <w:rPr>
          <w:rFonts w:ascii="Arial" w:hAnsi="Arial" w:cs="Arial"/>
        </w:rPr>
        <w:t>we</w:t>
      </w:r>
      <w:r w:rsidR="00B31890" w:rsidRPr="00B31CBD">
        <w:rPr>
          <w:rFonts w:ascii="Arial" w:hAnsi="Arial" w:cs="Arial"/>
        </w:rPr>
        <w:t xml:space="preserve"> may describe some version of the “scientific method” as the process by which scientists study the Earth. Rather than speaking hypothetically or using the ex</w:t>
      </w:r>
      <w:r w:rsidR="008B548D">
        <w:rPr>
          <w:rFonts w:ascii="Arial" w:hAnsi="Arial" w:cs="Arial"/>
        </w:rPr>
        <w:t xml:space="preserve">amples given in the text book, we can </w:t>
      </w:r>
      <w:r w:rsidR="00B31890" w:rsidRPr="00B31CBD">
        <w:rPr>
          <w:rFonts w:ascii="Arial" w:hAnsi="Arial" w:cs="Arial"/>
        </w:rPr>
        <w:t xml:space="preserve">use </w:t>
      </w:r>
      <w:r w:rsidR="006306EF" w:rsidRPr="00B31CBD">
        <w:rPr>
          <w:rFonts w:ascii="Arial" w:hAnsi="Arial" w:cs="Arial"/>
        </w:rPr>
        <w:t xml:space="preserve">our own research as the </w:t>
      </w:r>
      <w:r w:rsidR="006306EF" w:rsidRPr="00B31CBD">
        <w:rPr>
          <w:rFonts w:ascii="Arial" w:hAnsi="Arial" w:cs="Arial"/>
        </w:rPr>
        <w:lastRenderedPageBreak/>
        <w:t xml:space="preserve">example. In a general education course on climate change, Earth Systems, Cycles, and Human Impact, Kristen St. John uses her research in marine sedimentology as the basis for a discussion on </w:t>
      </w:r>
      <w:r w:rsidR="006306EF" w:rsidRPr="00B31CBD">
        <w:rPr>
          <w:rFonts w:ascii="Arial" w:hAnsi="Arial" w:cs="Arial"/>
          <w:i/>
        </w:rPr>
        <w:t>how</w:t>
      </w:r>
      <w:r w:rsidR="006306EF" w:rsidRPr="00B31CBD">
        <w:rPr>
          <w:rFonts w:ascii="Arial" w:hAnsi="Arial" w:cs="Arial"/>
        </w:rPr>
        <w:t xml:space="preserve"> scientists approach the study of past climate</w:t>
      </w:r>
      <w:r w:rsidR="00BA7B33" w:rsidRPr="00B31CBD">
        <w:rPr>
          <w:rFonts w:ascii="Arial" w:hAnsi="Arial" w:cs="Arial"/>
        </w:rPr>
        <w:t xml:space="preserve"> change.</w:t>
      </w:r>
    </w:p>
    <w:p w:rsidR="00BA7B33" w:rsidRPr="00B31CBD" w:rsidRDefault="00BA7B33" w:rsidP="00566589">
      <w:pPr>
        <w:spacing w:after="120"/>
        <w:ind w:firstLine="360"/>
        <w:jc w:val="both"/>
        <w:rPr>
          <w:rFonts w:ascii="Arial" w:hAnsi="Arial" w:cs="Arial"/>
        </w:rPr>
      </w:pPr>
      <w:r w:rsidRPr="00B31CBD">
        <w:rPr>
          <w:rFonts w:ascii="Arial" w:hAnsi="Arial" w:cs="Arial"/>
        </w:rPr>
        <w:t xml:space="preserve">See: </w:t>
      </w:r>
      <w:hyperlink r:id="rId13" w:history="1">
        <w:r w:rsidRPr="00B31CBD">
          <w:rPr>
            <w:rStyle w:val="Hyperlink"/>
            <w:rFonts w:ascii="Arial" w:hAnsi="Arial" w:cs="Arial"/>
          </w:rPr>
          <w:t>http://csmres.jmu.edu/geollab/stjohn/NAGTworkshop/ScientificMethodKSK.ppt</w:t>
        </w:r>
      </w:hyperlink>
      <w:r w:rsidRPr="00B31CBD">
        <w:rPr>
          <w:rFonts w:ascii="Arial" w:hAnsi="Arial" w:cs="Arial"/>
        </w:rPr>
        <w:t xml:space="preserve"> </w:t>
      </w:r>
    </w:p>
    <w:p w:rsidR="0078606E" w:rsidRPr="00B31CBD" w:rsidRDefault="00BA7B33" w:rsidP="0014747A">
      <w:pPr>
        <w:spacing w:after="120"/>
        <w:ind w:firstLine="360"/>
        <w:jc w:val="both"/>
        <w:rPr>
          <w:rFonts w:ascii="Arial" w:hAnsi="Arial" w:cs="Arial"/>
        </w:rPr>
      </w:pPr>
      <w:r w:rsidRPr="00B31CBD">
        <w:rPr>
          <w:rFonts w:ascii="Arial" w:hAnsi="Arial" w:cs="Arial"/>
        </w:rPr>
        <w:t xml:space="preserve">From observation to data collection to data analysis and interpretation to proposing hypotheses and rejecting hypotheses, to theory development, and even to the necessary aspect of scientific publication – all can be </w:t>
      </w:r>
      <w:r w:rsidR="008B548D">
        <w:rPr>
          <w:rFonts w:ascii="Arial" w:hAnsi="Arial" w:cs="Arial"/>
        </w:rPr>
        <w:t xml:space="preserve">demonstrated with </w:t>
      </w:r>
      <w:r w:rsidRPr="00B31CBD">
        <w:rPr>
          <w:rFonts w:ascii="Arial" w:hAnsi="Arial" w:cs="Arial"/>
        </w:rPr>
        <w:t>example</w:t>
      </w:r>
      <w:r w:rsidR="008B548D">
        <w:rPr>
          <w:rFonts w:ascii="Arial" w:hAnsi="Arial" w:cs="Arial"/>
        </w:rPr>
        <w:t>s</w:t>
      </w:r>
      <w:r w:rsidRPr="00B31CBD">
        <w:rPr>
          <w:rFonts w:ascii="Arial" w:hAnsi="Arial" w:cs="Arial"/>
        </w:rPr>
        <w:t xml:space="preserve"> that </w:t>
      </w:r>
      <w:r w:rsidR="008B548D">
        <w:rPr>
          <w:rFonts w:ascii="Arial" w:hAnsi="Arial" w:cs="Arial"/>
        </w:rPr>
        <w:t xml:space="preserve">we know the best – </w:t>
      </w:r>
      <w:r w:rsidRPr="00B31CBD">
        <w:rPr>
          <w:rFonts w:ascii="Arial" w:hAnsi="Arial" w:cs="Arial"/>
        </w:rPr>
        <w:t xml:space="preserve">our own research. </w:t>
      </w:r>
    </w:p>
    <w:p w:rsidR="006306EF" w:rsidRPr="00B31CBD" w:rsidRDefault="006306EF" w:rsidP="00566589">
      <w:pPr>
        <w:spacing w:after="120"/>
        <w:jc w:val="both"/>
        <w:rPr>
          <w:rFonts w:ascii="Arial" w:hAnsi="Arial" w:cs="Arial"/>
        </w:rPr>
      </w:pPr>
    </w:p>
    <w:p w:rsidR="000D331F" w:rsidRPr="00B31CBD" w:rsidRDefault="000D331F" w:rsidP="00566589">
      <w:pPr>
        <w:pStyle w:val="Heading4"/>
        <w:spacing w:after="120"/>
        <w:rPr>
          <w:rFonts w:ascii="Arial" w:hAnsi="Arial" w:cs="Arial"/>
          <w:sz w:val="24"/>
        </w:rPr>
      </w:pPr>
      <w:r w:rsidRPr="00B31CBD">
        <w:rPr>
          <w:rFonts w:ascii="Arial" w:hAnsi="Arial" w:cs="Arial"/>
          <w:sz w:val="24"/>
        </w:rPr>
        <w:t>Question/hypothesis</w:t>
      </w:r>
    </w:p>
    <w:p w:rsidR="0014747A" w:rsidRDefault="000D331F" w:rsidP="0014747A">
      <w:pPr>
        <w:pStyle w:val="Heading3"/>
        <w:spacing w:after="120"/>
        <w:ind w:firstLine="360"/>
        <w:rPr>
          <w:rFonts w:ascii="Arial" w:hAnsi="Arial" w:cs="Arial"/>
          <w:i w:val="0"/>
          <w:iCs/>
          <w:sz w:val="24"/>
        </w:rPr>
      </w:pPr>
      <w:r w:rsidRPr="00B31CBD">
        <w:rPr>
          <w:rFonts w:ascii="Arial" w:hAnsi="Arial" w:cs="Arial"/>
          <w:i w:val="0"/>
          <w:iCs/>
          <w:sz w:val="24"/>
        </w:rPr>
        <w:t xml:space="preserve">Research methodology can be integrated into any laboratory exercise by posing questions or constructing hypotheses </w:t>
      </w:r>
      <w:r w:rsidRPr="00B31CBD">
        <w:rPr>
          <w:rFonts w:ascii="Arial" w:hAnsi="Arial" w:cs="Arial"/>
          <w:bCs w:val="0"/>
          <w:i w:val="0"/>
          <w:iCs/>
          <w:sz w:val="24"/>
        </w:rPr>
        <w:t xml:space="preserve">at the end of a laboratory or other exercise, thereby encouraging students to think further or explore other applications.  The assignment may be formal or quite simple; for example, at the end of an exercise introducing the </w:t>
      </w:r>
      <w:r w:rsidR="0014747A">
        <w:rPr>
          <w:rFonts w:ascii="Arial" w:hAnsi="Arial" w:cs="Arial"/>
          <w:bCs w:val="0"/>
          <w:i w:val="0"/>
          <w:iCs/>
          <w:sz w:val="24"/>
        </w:rPr>
        <w:t>scanning electron microscope (</w:t>
      </w:r>
      <w:r w:rsidRPr="00B31CBD">
        <w:rPr>
          <w:rFonts w:ascii="Arial" w:hAnsi="Arial" w:cs="Arial"/>
          <w:bCs w:val="0"/>
          <w:i w:val="0"/>
          <w:iCs/>
          <w:sz w:val="24"/>
        </w:rPr>
        <w:t>SEM</w:t>
      </w:r>
      <w:r w:rsidR="0014747A">
        <w:rPr>
          <w:rFonts w:ascii="Arial" w:hAnsi="Arial" w:cs="Arial"/>
          <w:bCs w:val="0"/>
          <w:i w:val="0"/>
          <w:iCs/>
          <w:sz w:val="24"/>
        </w:rPr>
        <w:t>)</w:t>
      </w:r>
      <w:r w:rsidRPr="00B31CBD">
        <w:rPr>
          <w:rFonts w:ascii="Arial" w:hAnsi="Arial" w:cs="Arial"/>
          <w:bCs w:val="0"/>
          <w:i w:val="0"/>
          <w:iCs/>
          <w:sz w:val="24"/>
        </w:rPr>
        <w:t xml:space="preserve">, an assignment states: </w:t>
      </w:r>
      <w:r w:rsidRPr="00B31CBD">
        <w:rPr>
          <w:rFonts w:ascii="Arial" w:hAnsi="Arial" w:cs="Arial"/>
          <w:i w:val="0"/>
          <w:iCs/>
          <w:sz w:val="24"/>
        </w:rPr>
        <w:t>“We collected sand samples as part of our beach profiles. Ask a question, or construct a hypothesis, that can be tested using the sand samples and the SEM/EDS.”  Depending on your course objectives, you may or may not have students follow through with testing their hypotheses.</w:t>
      </w:r>
    </w:p>
    <w:p w:rsidR="000D331F" w:rsidRPr="00B31CBD" w:rsidRDefault="00B31CBD" w:rsidP="0014747A">
      <w:pPr>
        <w:pStyle w:val="Heading3"/>
        <w:spacing w:after="120"/>
        <w:ind w:firstLine="360"/>
        <w:rPr>
          <w:rFonts w:ascii="Arial" w:hAnsi="Arial" w:cs="Arial"/>
          <w:i w:val="0"/>
          <w:iCs/>
          <w:sz w:val="24"/>
        </w:rPr>
      </w:pPr>
      <w:r w:rsidRPr="00B31CBD">
        <w:rPr>
          <w:rFonts w:ascii="Arial" w:hAnsi="Arial" w:cs="Arial"/>
          <w:i w:val="0"/>
          <w:iCs/>
          <w:sz w:val="24"/>
        </w:rPr>
        <w:t xml:space="preserve"> </w:t>
      </w:r>
      <w:hyperlink r:id="rId14" w:history="1">
        <w:r w:rsidRPr="00B31CBD">
          <w:rPr>
            <w:rStyle w:val="Hyperlink"/>
            <w:rFonts w:ascii="Arial" w:hAnsi="Arial" w:cs="Arial"/>
            <w:i w:val="0"/>
            <w:iCs/>
            <w:sz w:val="24"/>
          </w:rPr>
          <w:t>http://serc.carleton.edu/introgeo/studentresearch/examples/SEMbeachsands.html</w:t>
        </w:r>
      </w:hyperlink>
    </w:p>
    <w:p w:rsidR="000D331F" w:rsidRPr="003F384C" w:rsidRDefault="000D331F" w:rsidP="003F384C">
      <w:pPr>
        <w:pStyle w:val="Heading3"/>
        <w:spacing w:after="120"/>
        <w:ind w:firstLine="360"/>
        <w:rPr>
          <w:rFonts w:ascii="Arial" w:hAnsi="Arial" w:cs="Arial"/>
          <w:i w:val="0"/>
          <w:iCs/>
          <w:sz w:val="24"/>
        </w:rPr>
      </w:pPr>
      <w:r w:rsidRPr="00B31CBD">
        <w:rPr>
          <w:rFonts w:ascii="Arial" w:hAnsi="Arial" w:cs="Arial"/>
          <w:i w:val="0"/>
          <w:iCs/>
          <w:sz w:val="24"/>
        </w:rPr>
        <w:t xml:space="preserve">At the other end of the spectrum, one can have a research project as the centerpiece of a course.  In </w:t>
      </w:r>
      <w:r w:rsidRPr="00B31CBD">
        <w:rPr>
          <w:rFonts w:ascii="Arial" w:hAnsi="Arial" w:cs="Arial"/>
          <w:sz w:val="24"/>
        </w:rPr>
        <w:t>Modern Geologic/Geographic Mapping &amp; Analysis</w:t>
      </w:r>
      <w:r w:rsidRPr="00B31CBD">
        <w:rPr>
          <w:rFonts w:ascii="Arial" w:hAnsi="Arial" w:cs="Arial"/>
          <w:i w:val="0"/>
          <w:iCs/>
          <w:sz w:val="24"/>
        </w:rPr>
        <w:t xml:space="preserve">, Steve </w:t>
      </w:r>
      <w:proofErr w:type="spellStart"/>
      <w:r w:rsidRPr="00B31CBD">
        <w:rPr>
          <w:rFonts w:ascii="Arial" w:hAnsi="Arial" w:cs="Arial"/>
          <w:i w:val="0"/>
          <w:iCs/>
          <w:sz w:val="24"/>
        </w:rPr>
        <w:t>Wojtal</w:t>
      </w:r>
      <w:proofErr w:type="spellEnd"/>
      <w:r w:rsidRPr="00B31CBD">
        <w:rPr>
          <w:rFonts w:ascii="Arial" w:hAnsi="Arial" w:cs="Arial"/>
          <w:i w:val="0"/>
          <w:iCs/>
          <w:sz w:val="24"/>
        </w:rPr>
        <w:t xml:space="preserve"> </w:t>
      </w:r>
      <w:r w:rsidRPr="003F384C">
        <w:rPr>
          <w:rFonts w:ascii="Arial" w:hAnsi="Arial" w:cs="Arial"/>
          <w:i w:val="0"/>
          <w:iCs/>
          <w:sz w:val="24"/>
        </w:rPr>
        <w:t>and his colleague Laura Moore ask students to pose a research question. After discussion with faculty, students write a research proposal, collect and analyze data, and present their results in a short oral presentation and in a short paper.  The appended assignment outlines what they expect from students and includes an example of a grading rubric.</w:t>
      </w:r>
    </w:p>
    <w:p w:rsidR="003F384C" w:rsidRPr="003F384C" w:rsidRDefault="003F384C" w:rsidP="003F384C">
      <w:pPr>
        <w:spacing w:after="120"/>
        <w:ind w:firstLine="360"/>
        <w:rPr>
          <w:rFonts w:ascii="Arial" w:hAnsi="Arial" w:cs="Arial"/>
        </w:rPr>
      </w:pPr>
      <w:r w:rsidRPr="003F384C">
        <w:rPr>
          <w:rFonts w:ascii="Arial" w:hAnsi="Arial" w:cs="Arial"/>
        </w:rPr>
        <w:t>Other ex</w:t>
      </w:r>
      <w:r>
        <w:rPr>
          <w:rFonts w:ascii="Arial" w:hAnsi="Arial" w:cs="Arial"/>
        </w:rPr>
        <w:t>am</w:t>
      </w:r>
      <w:r w:rsidRPr="003F384C">
        <w:rPr>
          <w:rFonts w:ascii="Arial" w:hAnsi="Arial" w:cs="Arial"/>
        </w:rPr>
        <w:t>ples</w:t>
      </w:r>
      <w:r>
        <w:rPr>
          <w:rFonts w:ascii="Arial" w:hAnsi="Arial" w:cs="Arial"/>
        </w:rPr>
        <w:t xml:space="preserve"> where a research project is the centerpiece of a course is for such courses as: numerical modeling courses that introduce the methodology behind building a computational model for research; and graduate level </w:t>
      </w:r>
      <w:r>
        <w:rPr>
          <w:rFonts w:ascii="Arial" w:hAnsi="Arial" w:cs="Arial"/>
        </w:rPr>
        <w:t xml:space="preserve">data analysis and </w:t>
      </w:r>
      <w:r>
        <w:rPr>
          <w:rFonts w:ascii="Arial" w:hAnsi="Arial" w:cs="Arial"/>
        </w:rPr>
        <w:t>statistics courses where the ultimate aim is to understand a particular statistical analysis tool, but the data series is the research tool to enable the learning to occur.</w:t>
      </w:r>
      <w:r w:rsidRPr="003F384C">
        <w:rPr>
          <w:rFonts w:ascii="Arial" w:hAnsi="Arial" w:cs="Arial"/>
        </w:rPr>
        <w:t xml:space="preserve"> </w:t>
      </w:r>
    </w:p>
    <w:p w:rsidR="000D331F" w:rsidRPr="003F384C" w:rsidRDefault="000D331F" w:rsidP="003F384C">
      <w:pPr>
        <w:spacing w:after="120"/>
        <w:ind w:firstLine="360"/>
        <w:rPr>
          <w:rFonts w:ascii="Arial" w:hAnsi="Arial" w:cs="Arial"/>
          <w:u w:val="single"/>
        </w:rPr>
      </w:pPr>
    </w:p>
    <w:p w:rsidR="000D331F" w:rsidRPr="003F384C" w:rsidRDefault="000D331F" w:rsidP="00566589">
      <w:pPr>
        <w:pStyle w:val="Heading4"/>
        <w:spacing w:after="120"/>
        <w:rPr>
          <w:rFonts w:ascii="Arial" w:hAnsi="Arial" w:cs="Arial"/>
          <w:sz w:val="24"/>
        </w:rPr>
      </w:pPr>
      <w:r w:rsidRPr="003F384C">
        <w:rPr>
          <w:rFonts w:ascii="Arial" w:hAnsi="Arial" w:cs="Arial"/>
          <w:sz w:val="24"/>
        </w:rPr>
        <w:t>Proposal</w:t>
      </w:r>
    </w:p>
    <w:p w:rsidR="000D331F" w:rsidRPr="00382C84" w:rsidRDefault="00382C84" w:rsidP="00A33ABB">
      <w:pPr>
        <w:pStyle w:val="BodyTextIndent2"/>
        <w:spacing w:after="120"/>
        <w:ind w:left="0" w:firstLine="360"/>
        <w:rPr>
          <w:rFonts w:ascii="Arial" w:hAnsi="Arial" w:cs="Arial"/>
          <w:sz w:val="24"/>
        </w:rPr>
      </w:pPr>
      <w:r w:rsidRPr="00382C84">
        <w:rPr>
          <w:rFonts w:ascii="Arial" w:hAnsi="Arial" w:cs="Arial"/>
          <w:sz w:val="24"/>
        </w:rPr>
        <w:t xml:space="preserve">Some </w:t>
      </w:r>
      <w:proofErr w:type="gramStart"/>
      <w:r w:rsidRPr="00382C84">
        <w:rPr>
          <w:rFonts w:ascii="Arial" w:hAnsi="Arial" w:cs="Arial"/>
          <w:sz w:val="24"/>
        </w:rPr>
        <w:t>faculty</w:t>
      </w:r>
      <w:r w:rsidR="000D331F" w:rsidRPr="00382C84">
        <w:rPr>
          <w:rFonts w:ascii="Arial" w:hAnsi="Arial" w:cs="Arial"/>
          <w:sz w:val="24"/>
        </w:rPr>
        <w:t xml:space="preserve"> assign</w:t>
      </w:r>
      <w:proofErr w:type="gramEnd"/>
      <w:r w:rsidR="000D331F" w:rsidRPr="00382C84">
        <w:rPr>
          <w:rFonts w:ascii="Arial" w:hAnsi="Arial" w:cs="Arial"/>
          <w:sz w:val="24"/>
        </w:rPr>
        <w:t xml:space="preserve"> students to write a short research proposal.  Such an assignment may invite students to choose their own research topic, or ask students to write a proposal derived from the same selection of articles.</w:t>
      </w:r>
      <w:r w:rsidRPr="00382C84">
        <w:rPr>
          <w:rFonts w:ascii="Arial" w:hAnsi="Arial" w:cs="Arial"/>
          <w:sz w:val="24"/>
        </w:rPr>
        <w:t xml:space="preserve"> The “Examples from geoscience faculty</w:t>
      </w:r>
      <w:r>
        <w:rPr>
          <w:rFonts w:ascii="Arial" w:hAnsi="Arial" w:cs="Arial"/>
          <w:sz w:val="24"/>
        </w:rPr>
        <w:t>”</w:t>
      </w:r>
      <w:r w:rsidRPr="00382C84">
        <w:rPr>
          <w:rFonts w:ascii="Arial" w:hAnsi="Arial" w:cs="Arial"/>
          <w:sz w:val="24"/>
        </w:rPr>
        <w:t xml:space="preserve"> link has an example by Lori </w:t>
      </w:r>
      <w:proofErr w:type="spellStart"/>
      <w:r w:rsidRPr="00382C84">
        <w:rPr>
          <w:rFonts w:ascii="Arial" w:hAnsi="Arial" w:cs="Arial"/>
          <w:sz w:val="24"/>
        </w:rPr>
        <w:t>Bettison-Varga</w:t>
      </w:r>
      <w:proofErr w:type="spellEnd"/>
      <w:r w:rsidRPr="00382C84">
        <w:rPr>
          <w:rFonts w:ascii="Arial" w:hAnsi="Arial" w:cs="Arial"/>
          <w:sz w:val="24"/>
        </w:rPr>
        <w:t xml:space="preserve"> on </w:t>
      </w:r>
      <w:r w:rsidR="000D331F" w:rsidRPr="00382C84">
        <w:rPr>
          <w:rFonts w:ascii="Arial" w:hAnsi="Arial" w:cs="Arial"/>
          <w:i/>
          <w:iCs/>
          <w:sz w:val="24"/>
        </w:rPr>
        <w:t>Society for Creative Oceanography Proposal Request and Review (</w:t>
      </w:r>
      <w:proofErr w:type="spellStart"/>
      <w:r w:rsidR="000D331F" w:rsidRPr="00382C84">
        <w:rPr>
          <w:rFonts w:ascii="Arial" w:hAnsi="Arial" w:cs="Arial"/>
          <w:i/>
          <w:iCs/>
          <w:sz w:val="24"/>
        </w:rPr>
        <w:t>Bettison-Varga</w:t>
      </w:r>
      <w:proofErr w:type="spellEnd"/>
      <w:r w:rsidR="000D331F" w:rsidRPr="00382C84">
        <w:rPr>
          <w:rFonts w:ascii="Arial" w:hAnsi="Arial" w:cs="Arial"/>
          <w:i/>
          <w:iCs/>
          <w:sz w:val="24"/>
        </w:rPr>
        <w:t>).</w:t>
      </w:r>
      <w:r w:rsidRPr="00382C84">
        <w:rPr>
          <w:rFonts w:ascii="Arial" w:hAnsi="Arial" w:cs="Arial"/>
          <w:sz w:val="24"/>
        </w:rPr>
        <w:t xml:space="preserve"> </w:t>
      </w:r>
    </w:p>
    <w:p w:rsidR="000D331F" w:rsidRPr="00B31CBD" w:rsidRDefault="000D331F" w:rsidP="00566589">
      <w:pPr>
        <w:spacing w:after="120"/>
        <w:rPr>
          <w:rFonts w:ascii="Arial" w:hAnsi="Arial" w:cs="Arial"/>
          <w:u w:val="single"/>
        </w:rPr>
      </w:pPr>
    </w:p>
    <w:p w:rsidR="000D331F" w:rsidRPr="00B31CBD" w:rsidRDefault="000D331F" w:rsidP="00566589">
      <w:pPr>
        <w:pStyle w:val="Heading1"/>
        <w:spacing w:after="120"/>
        <w:rPr>
          <w:rFonts w:ascii="Arial" w:hAnsi="Arial" w:cs="Arial"/>
          <w:u w:val="single"/>
        </w:rPr>
      </w:pPr>
      <w:r w:rsidRPr="00B31CBD">
        <w:rPr>
          <w:rFonts w:ascii="Arial" w:hAnsi="Arial" w:cs="Arial"/>
          <w:u w:val="single"/>
        </w:rPr>
        <w:lastRenderedPageBreak/>
        <w:t>Background research</w:t>
      </w:r>
    </w:p>
    <w:p w:rsidR="000D331F" w:rsidRPr="00382C84" w:rsidRDefault="000D331F" w:rsidP="00A33ABB">
      <w:pPr>
        <w:pStyle w:val="BodyText"/>
        <w:spacing w:after="120"/>
        <w:ind w:firstLine="360"/>
        <w:rPr>
          <w:rFonts w:ascii="Arial" w:hAnsi="Arial" w:cs="Arial"/>
          <w:sz w:val="24"/>
        </w:rPr>
      </w:pPr>
      <w:r w:rsidRPr="00382C84">
        <w:rPr>
          <w:rFonts w:ascii="Arial" w:hAnsi="Arial" w:cs="Arial"/>
          <w:sz w:val="24"/>
        </w:rPr>
        <w:t>A background-research type of assignment is common for intermediate- or advanced-level courses.  One variant has students find two or three papers on a particular topic, compare the approach taken by those papers, analyze the results of the different approaches, and conclude what is known on a particular topic.  Leading a class discussion of one of these papers or other journal articles prior to assigning students to undertake the analysis on their own may help them to learn how to read and analyze scientific literature.</w:t>
      </w:r>
      <w:r w:rsidR="00382C84" w:rsidRPr="00382C84">
        <w:rPr>
          <w:rFonts w:ascii="Arial" w:hAnsi="Arial" w:cs="Arial"/>
          <w:sz w:val="24"/>
        </w:rPr>
        <w:t xml:space="preserve"> The “Examples from geoscience faculty” link has examples of weekly assignments and the final paper assignment on </w:t>
      </w:r>
      <w:r w:rsidRPr="00382C84">
        <w:rPr>
          <w:rFonts w:ascii="Arial" w:hAnsi="Arial" w:cs="Arial"/>
          <w:i/>
          <w:iCs/>
          <w:sz w:val="24"/>
        </w:rPr>
        <w:t>Mountain Belts (</w:t>
      </w:r>
      <w:proofErr w:type="spellStart"/>
      <w:r w:rsidRPr="00382C84">
        <w:rPr>
          <w:rFonts w:ascii="Arial" w:hAnsi="Arial" w:cs="Arial"/>
          <w:i/>
          <w:iCs/>
          <w:sz w:val="24"/>
        </w:rPr>
        <w:t>Beane</w:t>
      </w:r>
      <w:proofErr w:type="spellEnd"/>
      <w:r w:rsidRPr="00382C84">
        <w:rPr>
          <w:rFonts w:ascii="Arial" w:hAnsi="Arial" w:cs="Arial"/>
          <w:i/>
          <w:iCs/>
          <w:sz w:val="24"/>
        </w:rPr>
        <w:t xml:space="preserve">). </w:t>
      </w:r>
      <w:r w:rsidRPr="00382C84">
        <w:rPr>
          <w:rFonts w:ascii="Arial" w:hAnsi="Arial" w:cs="Arial"/>
          <w:sz w:val="24"/>
        </w:rPr>
        <w:t xml:space="preserve">This class, taught in a tutorial format, emphasizes discussion of current research through reading primary literature and writing scientific essays.  Articles are selected to emphasize geologic debates.  </w:t>
      </w:r>
    </w:p>
    <w:p w:rsidR="000D331F" w:rsidRPr="00B31CBD" w:rsidRDefault="000D331F" w:rsidP="00566589">
      <w:pPr>
        <w:spacing w:after="120"/>
        <w:rPr>
          <w:rFonts w:ascii="Arial" w:hAnsi="Arial" w:cs="Arial"/>
          <w:u w:val="single"/>
        </w:rPr>
      </w:pPr>
    </w:p>
    <w:p w:rsidR="000D331F" w:rsidRPr="00B31CBD" w:rsidRDefault="000D331F" w:rsidP="00566589">
      <w:pPr>
        <w:pStyle w:val="Heading4"/>
        <w:spacing w:after="120"/>
        <w:rPr>
          <w:rFonts w:ascii="Arial" w:hAnsi="Arial" w:cs="Arial"/>
          <w:sz w:val="24"/>
        </w:rPr>
      </w:pPr>
      <w:r w:rsidRPr="00B31CBD">
        <w:rPr>
          <w:rFonts w:ascii="Arial" w:hAnsi="Arial" w:cs="Arial"/>
          <w:sz w:val="24"/>
        </w:rPr>
        <w:t>Experiment</w:t>
      </w:r>
    </w:p>
    <w:p w:rsidR="000D331F" w:rsidRPr="00B31CBD" w:rsidRDefault="000D331F" w:rsidP="00A33ABB">
      <w:pPr>
        <w:spacing w:after="120"/>
        <w:ind w:firstLine="360"/>
        <w:rPr>
          <w:rFonts w:ascii="Arial" w:hAnsi="Arial" w:cs="Arial"/>
        </w:rPr>
      </w:pPr>
      <w:r w:rsidRPr="00B31CBD">
        <w:rPr>
          <w:rFonts w:ascii="Arial" w:hAnsi="Arial" w:cs="Arial"/>
        </w:rPr>
        <w:t>The experimental or data collection portion of a research project may be one portion of a longer class project, or it may be an assignment on its own designed to help students learn how to use a particular piece of equipment.  One approach we have found useful is to have the students compare their results with the results of earlier analyses that the instructor or previous years’ classes have completed.  This provides a larger database from which students may draw their conclusions, and it provides internal checks on their results.</w:t>
      </w:r>
      <w:r w:rsidR="00382C84">
        <w:rPr>
          <w:rFonts w:ascii="Arial" w:hAnsi="Arial" w:cs="Arial"/>
        </w:rPr>
        <w:t xml:space="preserve"> Here are two examples, further described in “Examples from geoscience faculty.”</w:t>
      </w:r>
    </w:p>
    <w:p w:rsidR="000D331F" w:rsidRPr="00B31CBD" w:rsidRDefault="000D331F" w:rsidP="00A33ABB">
      <w:pPr>
        <w:spacing w:after="120"/>
        <w:ind w:firstLine="360"/>
        <w:rPr>
          <w:rFonts w:ascii="Arial" w:hAnsi="Arial" w:cs="Arial"/>
        </w:rPr>
      </w:pPr>
      <w:r w:rsidRPr="00B31CBD">
        <w:rPr>
          <w:rFonts w:ascii="Arial" w:hAnsi="Arial" w:cs="Arial"/>
          <w:i/>
          <w:iCs/>
        </w:rPr>
        <w:t>Regional trends in the petrology and hydrothermal alteration in the Proterozoic iron deposits of the Mid-Atlantic iron belt (</w:t>
      </w:r>
      <w:proofErr w:type="spellStart"/>
      <w:r w:rsidRPr="00B31CBD">
        <w:rPr>
          <w:rFonts w:ascii="Arial" w:hAnsi="Arial" w:cs="Arial"/>
          <w:i/>
          <w:iCs/>
        </w:rPr>
        <w:t>Friehauf</w:t>
      </w:r>
      <w:proofErr w:type="spellEnd"/>
      <w:r w:rsidRPr="00B31CBD">
        <w:rPr>
          <w:rFonts w:ascii="Arial" w:hAnsi="Arial" w:cs="Arial"/>
          <w:i/>
          <w:iCs/>
        </w:rPr>
        <w:t>).</w:t>
      </w:r>
      <w:r w:rsidRPr="00B31CBD">
        <w:rPr>
          <w:rFonts w:ascii="Arial" w:hAnsi="Arial" w:cs="Arial"/>
        </w:rPr>
        <w:t xml:space="preserve">  Individual mines in the belt are used for student projects in mineralogy and petrology classes.  This class research feeds into one of </w:t>
      </w:r>
      <w:proofErr w:type="spellStart"/>
      <w:r w:rsidRPr="00B31CBD">
        <w:rPr>
          <w:rFonts w:ascii="Arial" w:hAnsi="Arial" w:cs="Arial"/>
        </w:rPr>
        <w:t>Friehauf’s</w:t>
      </w:r>
      <w:proofErr w:type="spellEnd"/>
      <w:r w:rsidRPr="00B31CBD">
        <w:rPr>
          <w:rFonts w:ascii="Arial" w:hAnsi="Arial" w:cs="Arial"/>
        </w:rPr>
        <w:t xml:space="preserve"> research projects involving a regional comparison of the petrologic characteristics of the host rocks, hydrothermal alteration, and ore mineralogy of these deposits. </w:t>
      </w:r>
    </w:p>
    <w:p w:rsidR="000D331F" w:rsidRPr="00B31CBD" w:rsidRDefault="000D331F" w:rsidP="00A33ABB">
      <w:pPr>
        <w:pStyle w:val="BodyTextIndent3"/>
        <w:spacing w:after="120"/>
        <w:ind w:left="0" w:firstLine="360"/>
        <w:rPr>
          <w:rFonts w:ascii="Arial" w:hAnsi="Arial" w:cs="Arial"/>
          <w:u w:val="single"/>
        </w:rPr>
      </w:pPr>
      <w:r w:rsidRPr="00B31CBD">
        <w:rPr>
          <w:rFonts w:ascii="Arial" w:hAnsi="Arial" w:cs="Arial"/>
          <w:i/>
          <w:iCs/>
        </w:rPr>
        <w:t>Mineralogy (</w:t>
      </w:r>
      <w:proofErr w:type="spellStart"/>
      <w:r w:rsidRPr="00B31CBD">
        <w:rPr>
          <w:rFonts w:ascii="Arial" w:hAnsi="Arial" w:cs="Arial"/>
          <w:i/>
          <w:iCs/>
        </w:rPr>
        <w:t>Beane</w:t>
      </w:r>
      <w:proofErr w:type="spellEnd"/>
      <w:r w:rsidRPr="00B31CBD">
        <w:rPr>
          <w:rFonts w:ascii="Arial" w:hAnsi="Arial" w:cs="Arial"/>
          <w:i/>
          <w:iCs/>
        </w:rPr>
        <w:t>).</w:t>
      </w:r>
      <w:r w:rsidRPr="00B31CBD">
        <w:rPr>
          <w:rFonts w:ascii="Arial" w:hAnsi="Arial" w:cs="Arial"/>
        </w:rPr>
        <w:t xml:space="preserve">  In conference with the instructor, individual or pairs of students design a mini-project that can be accomplished with two weeks of laboratory work.  One of the objectives of this assignment is to encourage students to become familiar with methods in mineralogy that are available at the college – including petrographic microscope, SEM with Energy Dispersive Spectrometer, and Electron Backscatter </w:t>
      </w:r>
      <w:proofErr w:type="spellStart"/>
      <w:r w:rsidRPr="00B31CBD">
        <w:rPr>
          <w:rFonts w:ascii="Arial" w:hAnsi="Arial" w:cs="Arial"/>
        </w:rPr>
        <w:t>Diffractometer</w:t>
      </w:r>
      <w:proofErr w:type="spellEnd"/>
      <w:r w:rsidRPr="00B31CBD">
        <w:rPr>
          <w:rFonts w:ascii="Arial" w:hAnsi="Arial" w:cs="Arial"/>
        </w:rPr>
        <w:t xml:space="preserve">.  Some students build on projects begun by students in previous classes or choose to continue their own projects as independent studies. </w:t>
      </w:r>
    </w:p>
    <w:p w:rsidR="000D331F" w:rsidRPr="00B31CBD" w:rsidRDefault="000D331F" w:rsidP="00566589">
      <w:pPr>
        <w:spacing w:after="120"/>
        <w:rPr>
          <w:rFonts w:ascii="Arial" w:hAnsi="Arial" w:cs="Arial"/>
          <w:u w:val="single"/>
        </w:rPr>
      </w:pPr>
    </w:p>
    <w:p w:rsidR="00AF4EAC" w:rsidRPr="00B31CBD" w:rsidRDefault="005837AA" w:rsidP="00566589">
      <w:pPr>
        <w:pStyle w:val="Heading4"/>
        <w:spacing w:after="120"/>
        <w:rPr>
          <w:rFonts w:ascii="Arial" w:hAnsi="Arial" w:cs="Arial"/>
          <w:sz w:val="24"/>
        </w:rPr>
      </w:pPr>
      <w:r w:rsidRPr="00B31CBD">
        <w:rPr>
          <w:rFonts w:ascii="Arial" w:hAnsi="Arial" w:cs="Arial"/>
          <w:sz w:val="24"/>
        </w:rPr>
        <w:t xml:space="preserve">Field </w:t>
      </w:r>
      <w:r w:rsidR="00AF4EAC" w:rsidRPr="00B31CBD">
        <w:rPr>
          <w:rFonts w:ascii="Arial" w:hAnsi="Arial" w:cs="Arial"/>
          <w:sz w:val="24"/>
        </w:rPr>
        <w:t>Synthesis</w:t>
      </w:r>
    </w:p>
    <w:p w:rsidR="00BE564F" w:rsidRPr="00B31CBD" w:rsidRDefault="00AF4EAC" w:rsidP="00A33ABB">
      <w:pPr>
        <w:spacing w:after="120"/>
        <w:ind w:firstLine="360"/>
        <w:rPr>
          <w:rFonts w:ascii="Arial" w:hAnsi="Arial" w:cs="Arial"/>
        </w:rPr>
      </w:pPr>
      <w:r w:rsidRPr="00B31CBD">
        <w:rPr>
          <w:rFonts w:ascii="Arial" w:hAnsi="Arial" w:cs="Arial"/>
        </w:rPr>
        <w:t>As a means of integrating classroom-based content knowledge with direct field-based observations and data collection a virtual field trip guide/report can be assigned in general education and introductory courses</w:t>
      </w:r>
      <w:r w:rsidR="003F384C">
        <w:rPr>
          <w:rFonts w:ascii="Arial" w:hAnsi="Arial" w:cs="Arial"/>
        </w:rPr>
        <w:t xml:space="preserve">.  </w:t>
      </w:r>
      <w:r w:rsidR="00BE564F" w:rsidRPr="00B31CBD">
        <w:rPr>
          <w:rFonts w:ascii="Arial" w:hAnsi="Arial" w:cs="Arial"/>
        </w:rPr>
        <w:t xml:space="preserve">This is </w:t>
      </w:r>
      <w:r w:rsidRPr="00B31CBD">
        <w:rPr>
          <w:rFonts w:ascii="Arial" w:hAnsi="Arial" w:cs="Arial"/>
        </w:rPr>
        <w:t xml:space="preserve">a hefty capstone assignment and requires synthesis of content knowledge and original data, that goes beyond reporting on what was collected in the field to also explain the methods of data collection, interpreting what the data means, and </w:t>
      </w:r>
      <w:r w:rsidR="00BE564F" w:rsidRPr="00B31CBD">
        <w:rPr>
          <w:rFonts w:ascii="Arial" w:hAnsi="Arial" w:cs="Arial"/>
        </w:rPr>
        <w:t>(the synthesis) comparing their data to w</w:t>
      </w:r>
      <w:r w:rsidRPr="00B31CBD">
        <w:rPr>
          <w:rFonts w:ascii="Arial" w:hAnsi="Arial" w:cs="Arial"/>
        </w:rPr>
        <w:t xml:space="preserve">hat they </w:t>
      </w:r>
      <w:r w:rsidRPr="00B31CBD">
        <w:rPr>
          <w:rFonts w:ascii="Arial" w:hAnsi="Arial" w:cs="Arial"/>
        </w:rPr>
        <w:lastRenderedPageBreak/>
        <w:t xml:space="preserve">would expect </w:t>
      </w:r>
      <w:r w:rsidR="00BE564F" w:rsidRPr="00B31CBD">
        <w:rPr>
          <w:rFonts w:ascii="Arial" w:hAnsi="Arial" w:cs="Arial"/>
        </w:rPr>
        <w:t xml:space="preserve">if similar types of data were collected </w:t>
      </w:r>
      <w:r w:rsidRPr="00B31CBD">
        <w:rPr>
          <w:rFonts w:ascii="Arial" w:hAnsi="Arial" w:cs="Arial"/>
        </w:rPr>
        <w:t xml:space="preserve">at </w:t>
      </w:r>
      <w:r w:rsidR="00BE564F" w:rsidRPr="00B31CBD">
        <w:rPr>
          <w:rFonts w:ascii="Arial" w:hAnsi="Arial" w:cs="Arial"/>
        </w:rPr>
        <w:t xml:space="preserve">unvisited </w:t>
      </w:r>
      <w:r w:rsidRPr="00B31CBD">
        <w:rPr>
          <w:rFonts w:ascii="Arial" w:hAnsi="Arial" w:cs="Arial"/>
        </w:rPr>
        <w:t>field site.</w:t>
      </w:r>
      <w:r w:rsidR="00BE564F" w:rsidRPr="00B31CBD">
        <w:rPr>
          <w:rFonts w:ascii="Arial" w:hAnsi="Arial" w:cs="Arial"/>
        </w:rPr>
        <w:t xml:space="preserve"> Kristen St. John has used this approach in her introductory Oceanography courses populated by general education students, education majors and geology majors. </w:t>
      </w:r>
      <w:r w:rsidR="00522432" w:rsidRPr="00B31CBD">
        <w:rPr>
          <w:rFonts w:ascii="Arial" w:hAnsi="Arial" w:cs="Arial"/>
        </w:rPr>
        <w:t>The entire class works as a team to collect data and digital images in the field, but each student writes their own virtual filed trip guide/report.</w:t>
      </w:r>
    </w:p>
    <w:p w:rsidR="00074ED1" w:rsidRPr="00B31CBD" w:rsidRDefault="00074ED1" w:rsidP="00566589">
      <w:pPr>
        <w:spacing w:after="120"/>
        <w:ind w:firstLine="360"/>
        <w:rPr>
          <w:rFonts w:ascii="Arial" w:hAnsi="Arial" w:cs="Arial"/>
        </w:rPr>
      </w:pPr>
      <w:r w:rsidRPr="00B31CBD">
        <w:rPr>
          <w:rFonts w:ascii="Arial" w:hAnsi="Arial" w:cs="Arial"/>
        </w:rPr>
        <w:t>See the syllabus describing the assignment:</w:t>
      </w:r>
    </w:p>
    <w:p w:rsidR="00074ED1" w:rsidRPr="00B31CBD" w:rsidRDefault="00F14DF2" w:rsidP="00566589">
      <w:pPr>
        <w:spacing w:after="120"/>
        <w:ind w:firstLine="360"/>
        <w:rPr>
          <w:rFonts w:ascii="Arial" w:hAnsi="Arial" w:cs="Arial"/>
        </w:rPr>
      </w:pPr>
      <w:hyperlink r:id="rId15" w:history="1">
        <w:r w:rsidR="00074ED1" w:rsidRPr="00B31CBD">
          <w:rPr>
            <w:rStyle w:val="Hyperlink"/>
            <w:rFonts w:ascii="Arial" w:hAnsi="Arial" w:cs="Arial"/>
          </w:rPr>
          <w:t>http://csmres.jmu.edu/geollab/stjohn/NAGTworkshop/Ocean_syl06.doc</w:t>
        </w:r>
      </w:hyperlink>
    </w:p>
    <w:p w:rsidR="00074ED1" w:rsidRPr="00B31CBD" w:rsidRDefault="00074ED1" w:rsidP="00566589">
      <w:pPr>
        <w:spacing w:after="120"/>
        <w:ind w:firstLine="360"/>
        <w:rPr>
          <w:rFonts w:ascii="Arial" w:hAnsi="Arial" w:cs="Arial"/>
        </w:rPr>
      </w:pPr>
      <w:r w:rsidRPr="00B31CBD">
        <w:rPr>
          <w:rFonts w:ascii="Arial" w:hAnsi="Arial" w:cs="Arial"/>
        </w:rPr>
        <w:t>See an example of a student generated virtual field trip guide/report:</w:t>
      </w:r>
    </w:p>
    <w:p w:rsidR="00074ED1" w:rsidRPr="00B31CBD" w:rsidRDefault="00F14DF2" w:rsidP="00566589">
      <w:pPr>
        <w:spacing w:after="120"/>
        <w:ind w:firstLine="360"/>
        <w:rPr>
          <w:rFonts w:ascii="Arial" w:hAnsi="Arial" w:cs="Arial"/>
        </w:rPr>
      </w:pPr>
      <w:hyperlink r:id="rId16" w:history="1">
        <w:r w:rsidR="00074ED1" w:rsidRPr="00B31CBD">
          <w:rPr>
            <w:rStyle w:val="Hyperlink"/>
            <w:rFonts w:ascii="Arial" w:hAnsi="Arial" w:cs="Arial"/>
          </w:rPr>
          <w:t>http://csmres.jmu.edu/geollab/stjohn/GEOL211/JCfieldtriprpt/</w:t>
        </w:r>
      </w:hyperlink>
    </w:p>
    <w:p w:rsidR="00B31CBD" w:rsidRDefault="00074ED1" w:rsidP="003F384C">
      <w:pPr>
        <w:autoSpaceDE w:val="0"/>
        <w:autoSpaceDN w:val="0"/>
        <w:adjustRightInd w:val="0"/>
        <w:spacing w:after="120"/>
        <w:ind w:firstLine="360"/>
        <w:rPr>
          <w:rFonts w:ascii="ArialMT" w:hAnsi="ArialMT" w:cs="ArialMT"/>
          <w:lang w:val="en-GB" w:eastAsia="en-GB"/>
        </w:rPr>
      </w:pPr>
      <w:r w:rsidRPr="00B31CBD">
        <w:rPr>
          <w:rFonts w:ascii="Arial" w:hAnsi="Arial" w:cs="Arial"/>
        </w:rPr>
        <w:t xml:space="preserve"> </w:t>
      </w:r>
      <w:r w:rsidR="00F221D0">
        <w:rPr>
          <w:rFonts w:ascii="ArialMT" w:hAnsi="ArialMT" w:cs="ArialMT"/>
          <w:lang w:val="en-GB" w:eastAsia="en-GB"/>
        </w:rPr>
        <w:t>A slight modification of this approach will work in upper level courses, where one can ask students to combine information from lectures, readings, discussions, and</w:t>
      </w:r>
      <w:r w:rsidR="003F384C">
        <w:rPr>
          <w:rFonts w:ascii="ArialMT" w:hAnsi="ArialMT" w:cs="ArialMT"/>
          <w:lang w:val="en-GB" w:eastAsia="en-GB"/>
        </w:rPr>
        <w:t xml:space="preserve"> </w:t>
      </w:r>
      <w:r w:rsidR="00F221D0">
        <w:rPr>
          <w:rFonts w:ascii="ArialMT" w:hAnsi="ArialMT" w:cs="ArialMT"/>
          <w:lang w:val="en-GB" w:eastAsia="en-GB"/>
        </w:rPr>
        <w:t xml:space="preserve">laboratory exercises to address a broad problem. In Steven </w:t>
      </w:r>
      <w:proofErr w:type="spellStart"/>
      <w:r w:rsidR="00F221D0">
        <w:rPr>
          <w:rFonts w:ascii="ArialMT" w:hAnsi="ArialMT" w:cs="ArialMT"/>
          <w:lang w:val="en-GB" w:eastAsia="en-GB"/>
        </w:rPr>
        <w:t>Wojtal’s</w:t>
      </w:r>
      <w:proofErr w:type="spellEnd"/>
      <w:r w:rsidR="00F221D0">
        <w:rPr>
          <w:rFonts w:ascii="ArialMT" w:hAnsi="ArialMT" w:cs="ArialMT"/>
          <w:lang w:val="en-GB" w:eastAsia="en-GB"/>
        </w:rPr>
        <w:t xml:space="preserve"> Structural</w:t>
      </w:r>
      <w:r w:rsidR="003F384C">
        <w:rPr>
          <w:rFonts w:ascii="ArialMT" w:hAnsi="ArialMT" w:cs="ArialMT"/>
          <w:lang w:val="en-GB" w:eastAsia="en-GB"/>
        </w:rPr>
        <w:t xml:space="preserve"> </w:t>
      </w:r>
      <w:r w:rsidR="00F221D0">
        <w:rPr>
          <w:rFonts w:ascii="ArialMT" w:hAnsi="ArialMT" w:cs="ArialMT"/>
          <w:lang w:val="en-GB" w:eastAsia="en-GB"/>
        </w:rPr>
        <w:t xml:space="preserve">Geology course, the capstone exercise asks students to compile the results of previous laboratory exercises and written critiques with their understanding of material covered in lectures and demonstrations to examine the tectonics of the central Appalachians in the context of mechanical models of </w:t>
      </w:r>
      <w:proofErr w:type="spellStart"/>
      <w:r w:rsidR="00F221D0">
        <w:rPr>
          <w:rFonts w:ascii="ArialMT" w:hAnsi="ArialMT" w:cs="ArialMT"/>
          <w:lang w:val="en-GB" w:eastAsia="en-GB"/>
        </w:rPr>
        <w:t>orogenies</w:t>
      </w:r>
      <w:proofErr w:type="spellEnd"/>
      <w:r w:rsidR="00F221D0">
        <w:rPr>
          <w:rFonts w:ascii="ArialMT" w:hAnsi="ArialMT" w:cs="ArialMT"/>
          <w:lang w:val="en-GB" w:eastAsia="en-GB"/>
        </w:rPr>
        <w:t>.</w:t>
      </w:r>
    </w:p>
    <w:p w:rsidR="003F384C" w:rsidRDefault="003F384C" w:rsidP="003F384C">
      <w:pPr>
        <w:autoSpaceDE w:val="0"/>
        <w:autoSpaceDN w:val="0"/>
        <w:adjustRightInd w:val="0"/>
        <w:spacing w:after="120"/>
        <w:ind w:firstLine="360"/>
        <w:rPr>
          <w:rFonts w:ascii="ArialMT" w:hAnsi="ArialMT" w:cs="ArialMT"/>
          <w:lang w:val="en-GB" w:eastAsia="en-GB"/>
        </w:rPr>
      </w:pPr>
      <w:r>
        <w:rPr>
          <w:rFonts w:ascii="Arial" w:hAnsi="Arial" w:cs="Arial"/>
        </w:rPr>
        <w:t>At the upper-division or graduate course</w:t>
      </w:r>
      <w:r>
        <w:rPr>
          <w:rFonts w:ascii="Arial" w:hAnsi="Arial" w:cs="Arial"/>
        </w:rPr>
        <w:t xml:space="preserve"> level a real field trip can be organized </w:t>
      </w:r>
      <w:r>
        <w:rPr>
          <w:rFonts w:ascii="Arial" w:hAnsi="Arial" w:cs="Arial"/>
        </w:rPr>
        <w:t xml:space="preserve">as the capstone of a course that requires going into the field, collecting data, analyzing those data, and presenting an oral and written report.  One example of this type of field trip is the Naval Postgraduate School’s 4-d ocean cruise </w:t>
      </w:r>
      <w:r w:rsidR="00CD1F8B">
        <w:rPr>
          <w:rFonts w:ascii="Arial" w:hAnsi="Arial" w:cs="Arial"/>
        </w:rPr>
        <w:t xml:space="preserve">for meteorology-oceanographic (METOC) graduate students.  Students launch weather balloons at synoptic and off-synoptic times, and collect ocean soundings for later laboratory analysis. </w:t>
      </w:r>
    </w:p>
    <w:p w:rsidR="00F221D0" w:rsidRPr="00B31CBD" w:rsidRDefault="00F221D0" w:rsidP="00566589">
      <w:pPr>
        <w:spacing w:after="120"/>
        <w:rPr>
          <w:rFonts w:ascii="Arial" w:hAnsi="Arial" w:cs="Arial"/>
        </w:rPr>
      </w:pPr>
    </w:p>
    <w:p w:rsidR="000D331F" w:rsidRPr="00B31CBD" w:rsidRDefault="000D331F" w:rsidP="00566589">
      <w:pPr>
        <w:spacing w:after="120"/>
        <w:rPr>
          <w:rFonts w:ascii="Arial" w:hAnsi="Arial" w:cs="Arial"/>
          <w:b/>
          <w:u w:val="single"/>
        </w:rPr>
      </w:pPr>
      <w:r w:rsidRPr="00B31CBD">
        <w:rPr>
          <w:rFonts w:ascii="Arial" w:hAnsi="Arial" w:cs="Arial"/>
          <w:b/>
          <w:u w:val="single"/>
        </w:rPr>
        <w:t>Data analysis/modeling</w:t>
      </w:r>
    </w:p>
    <w:p w:rsidR="000D331F" w:rsidRPr="00B31CBD" w:rsidRDefault="000D331F" w:rsidP="00CD1F8B">
      <w:pPr>
        <w:pStyle w:val="BodyTextIndent2"/>
        <w:spacing w:after="120"/>
        <w:ind w:left="0" w:firstLine="360"/>
        <w:rPr>
          <w:rFonts w:ascii="Arial" w:hAnsi="Arial" w:cs="Arial"/>
          <w:bCs/>
          <w:iCs/>
          <w:sz w:val="24"/>
        </w:rPr>
      </w:pPr>
      <w:r w:rsidRPr="00B31CBD">
        <w:rPr>
          <w:rFonts w:ascii="Arial" w:hAnsi="Arial" w:cs="Arial"/>
          <w:bCs/>
          <w:iCs/>
          <w:sz w:val="24"/>
        </w:rPr>
        <w:t>Data sets or samples collected by faculty, by previous classes, or available in the scientific literature or on the web are frequently incorporated into projects that emphasize data analysis or modeling.</w:t>
      </w:r>
    </w:p>
    <w:p w:rsidR="00D33A54" w:rsidRPr="00B31CBD" w:rsidRDefault="00D33A54" w:rsidP="00566589">
      <w:pPr>
        <w:spacing w:after="120"/>
        <w:rPr>
          <w:rFonts w:ascii="Arial" w:hAnsi="Arial" w:cs="Arial"/>
          <w:bCs/>
        </w:rPr>
      </w:pPr>
      <w:smartTag w:uri="urn:schemas-microsoft-com:office:smarttags" w:element="PlaceType">
        <w:r w:rsidRPr="00B31CBD">
          <w:rPr>
            <w:rFonts w:ascii="Arial" w:hAnsi="Arial" w:cs="Arial"/>
            <w:bCs/>
            <w:i/>
          </w:rPr>
          <w:t>School</w:t>
        </w:r>
      </w:smartTag>
      <w:r w:rsidRPr="00B31CBD">
        <w:rPr>
          <w:rFonts w:ascii="Arial" w:hAnsi="Arial" w:cs="Arial"/>
          <w:bCs/>
          <w:i/>
        </w:rPr>
        <w:t xml:space="preserve"> of </w:t>
      </w:r>
      <w:smartTag w:uri="urn:schemas-microsoft-com:office:smarttags" w:element="PlaceName">
        <w:r w:rsidRPr="00B31CBD">
          <w:rPr>
            <w:rFonts w:ascii="Arial" w:hAnsi="Arial" w:cs="Arial"/>
            <w:bCs/>
            <w:i/>
          </w:rPr>
          <w:t>Rock</w:t>
        </w:r>
      </w:smartTag>
      <w:r w:rsidRPr="00B31CBD">
        <w:rPr>
          <w:rFonts w:ascii="Arial" w:hAnsi="Arial" w:cs="Arial"/>
          <w:bCs/>
          <w:i/>
        </w:rPr>
        <w:t xml:space="preserve"> Expedition (</w:t>
      </w:r>
      <w:smartTag w:uri="urn:schemas-microsoft-com:office:smarttags" w:element="place">
        <w:smartTag w:uri="urn:schemas-microsoft-com:office:smarttags" w:element="City">
          <w:r w:rsidRPr="00B31CBD">
            <w:rPr>
              <w:rFonts w:ascii="Arial" w:hAnsi="Arial" w:cs="Arial"/>
              <w:bCs/>
              <w:i/>
            </w:rPr>
            <w:t>St. John</w:t>
          </w:r>
        </w:smartTag>
      </w:smartTag>
      <w:r w:rsidRPr="00B31CBD">
        <w:rPr>
          <w:rFonts w:ascii="Arial" w:hAnsi="Arial" w:cs="Arial"/>
          <w:bCs/>
          <w:i/>
        </w:rPr>
        <w:t xml:space="preserve"> and </w:t>
      </w:r>
      <w:proofErr w:type="spellStart"/>
      <w:r w:rsidRPr="00B31CBD">
        <w:rPr>
          <w:rFonts w:ascii="Arial" w:hAnsi="Arial" w:cs="Arial"/>
          <w:bCs/>
          <w:i/>
        </w:rPr>
        <w:t>Leckie</w:t>
      </w:r>
      <w:proofErr w:type="spellEnd"/>
      <w:r w:rsidRPr="00B31CBD">
        <w:rPr>
          <w:rFonts w:ascii="Arial" w:hAnsi="Arial" w:cs="Arial"/>
          <w:bCs/>
          <w:i/>
        </w:rPr>
        <w:t xml:space="preserve">). </w:t>
      </w:r>
      <w:r w:rsidRPr="00B31CBD">
        <w:rPr>
          <w:rFonts w:ascii="Arial" w:hAnsi="Arial" w:cs="Arial"/>
          <w:bCs/>
        </w:rPr>
        <w:t xml:space="preserve">This includes a suite of datasets from scientific ocean drilling (DSDP, ODP, IODP) that have been translated into exercises on biostratigraphy, </w:t>
      </w:r>
      <w:proofErr w:type="spellStart"/>
      <w:r w:rsidRPr="00B31CBD">
        <w:rPr>
          <w:rFonts w:ascii="Arial" w:hAnsi="Arial" w:cs="Arial"/>
          <w:bCs/>
        </w:rPr>
        <w:t>magnetostratigraphy</w:t>
      </w:r>
      <w:proofErr w:type="spellEnd"/>
      <w:r w:rsidRPr="00B31CBD">
        <w:rPr>
          <w:rFonts w:ascii="Arial" w:hAnsi="Arial" w:cs="Arial"/>
          <w:bCs/>
        </w:rPr>
        <w:t xml:space="preserve">, climate change, plate tectonics and other topics. </w:t>
      </w:r>
    </w:p>
    <w:p w:rsidR="00D33A54" w:rsidRPr="00B31CBD" w:rsidRDefault="00D33A54" w:rsidP="00CD1F8B">
      <w:pPr>
        <w:spacing w:after="120"/>
        <w:ind w:firstLine="360"/>
        <w:rPr>
          <w:rFonts w:ascii="Arial" w:hAnsi="Arial" w:cs="Arial"/>
          <w:bCs/>
        </w:rPr>
      </w:pPr>
      <w:r w:rsidRPr="00B31CBD">
        <w:rPr>
          <w:rFonts w:ascii="Arial" w:hAnsi="Arial" w:cs="Arial"/>
          <w:bCs/>
        </w:rPr>
        <w:t xml:space="preserve">See: </w:t>
      </w:r>
      <w:hyperlink r:id="rId17" w:history="1">
        <w:r w:rsidR="0038612A" w:rsidRPr="00B31CBD">
          <w:rPr>
            <w:rStyle w:val="Hyperlink"/>
            <w:rFonts w:ascii="Arial" w:hAnsi="Arial" w:cs="Arial"/>
            <w:bCs/>
          </w:rPr>
          <w:t>http://www.joilearning.org/schoolofrock/Library.html</w:t>
        </w:r>
      </w:hyperlink>
    </w:p>
    <w:p w:rsidR="0038612A" w:rsidRPr="00B31CBD" w:rsidRDefault="0038612A" w:rsidP="00566589">
      <w:pPr>
        <w:spacing w:after="120"/>
        <w:rPr>
          <w:rFonts w:ascii="Arial" w:hAnsi="Arial" w:cs="Arial"/>
          <w:bCs/>
        </w:rPr>
      </w:pPr>
      <w:r w:rsidRPr="00B31CBD">
        <w:rPr>
          <w:rFonts w:ascii="Arial" w:hAnsi="Arial" w:cs="Arial"/>
          <w:bCs/>
          <w:i/>
        </w:rPr>
        <w:t xml:space="preserve">Past Climate Change in the </w:t>
      </w:r>
      <w:proofErr w:type="spellStart"/>
      <w:smartTag w:uri="urn:schemas-microsoft-com:office:smarttags" w:element="PlaceName">
        <w:r w:rsidRPr="00B31CBD">
          <w:rPr>
            <w:rFonts w:ascii="Arial" w:hAnsi="Arial" w:cs="Arial"/>
            <w:bCs/>
            <w:i/>
          </w:rPr>
          <w:t>Irminger</w:t>
        </w:r>
      </w:smartTag>
      <w:proofErr w:type="spellEnd"/>
      <w:r w:rsidRPr="00B31CBD">
        <w:rPr>
          <w:rFonts w:ascii="Arial" w:hAnsi="Arial" w:cs="Arial"/>
          <w:bCs/>
          <w:i/>
        </w:rPr>
        <w:t xml:space="preserve"> </w:t>
      </w:r>
      <w:smartTag w:uri="urn:schemas-microsoft-com:office:smarttags" w:element="PlaceType">
        <w:r w:rsidRPr="00B31CBD">
          <w:rPr>
            <w:rFonts w:ascii="Arial" w:hAnsi="Arial" w:cs="Arial"/>
            <w:bCs/>
            <w:i/>
          </w:rPr>
          <w:t>Basin</w:t>
        </w:r>
      </w:smartTag>
      <w:r w:rsidRPr="00B31CBD">
        <w:rPr>
          <w:rFonts w:ascii="Arial" w:hAnsi="Arial" w:cs="Arial"/>
          <w:bCs/>
          <w:i/>
        </w:rPr>
        <w:t xml:space="preserve"> (</w:t>
      </w:r>
      <w:smartTag w:uri="urn:schemas-microsoft-com:office:smarttags" w:element="place">
        <w:smartTag w:uri="urn:schemas-microsoft-com:office:smarttags" w:element="City">
          <w:r w:rsidRPr="00B31CBD">
            <w:rPr>
              <w:rFonts w:ascii="Arial" w:hAnsi="Arial" w:cs="Arial"/>
              <w:bCs/>
              <w:i/>
            </w:rPr>
            <w:t>St. John</w:t>
          </w:r>
        </w:smartTag>
      </w:smartTag>
      <w:r w:rsidRPr="00B31CBD">
        <w:rPr>
          <w:rFonts w:ascii="Arial" w:hAnsi="Arial" w:cs="Arial"/>
          <w:bCs/>
          <w:i/>
        </w:rPr>
        <w:t>)</w:t>
      </w:r>
      <w:r w:rsidRPr="00B31CBD">
        <w:rPr>
          <w:rFonts w:ascii="Arial" w:hAnsi="Arial" w:cs="Arial"/>
          <w:bCs/>
        </w:rPr>
        <w:t>.  This is an example of how you can take your own research data - methodology and materials – and create an exercise for introductory students</w:t>
      </w:r>
      <w:r w:rsidR="00B16880" w:rsidRPr="00B31CBD">
        <w:rPr>
          <w:rFonts w:ascii="Arial" w:hAnsi="Arial" w:cs="Arial"/>
          <w:bCs/>
        </w:rPr>
        <w:t xml:space="preserve"> and teachers</w:t>
      </w:r>
      <w:r w:rsidRPr="00B31CBD">
        <w:rPr>
          <w:rFonts w:ascii="Arial" w:hAnsi="Arial" w:cs="Arial"/>
          <w:bCs/>
        </w:rPr>
        <w:t xml:space="preserve">. </w:t>
      </w:r>
    </w:p>
    <w:p w:rsidR="0038612A" w:rsidRPr="00B31CBD" w:rsidRDefault="00B16880" w:rsidP="00CD1F8B">
      <w:pPr>
        <w:spacing w:after="120"/>
        <w:ind w:firstLine="360"/>
        <w:rPr>
          <w:rFonts w:ascii="Arial" w:hAnsi="Arial" w:cs="Arial"/>
          <w:bCs/>
        </w:rPr>
      </w:pPr>
      <w:r w:rsidRPr="00B31CBD">
        <w:rPr>
          <w:rFonts w:ascii="Arial" w:hAnsi="Arial" w:cs="Arial"/>
          <w:bCs/>
        </w:rPr>
        <w:t xml:space="preserve">See: </w:t>
      </w:r>
      <w:hyperlink r:id="rId18" w:history="1">
        <w:r w:rsidRPr="00B31CBD">
          <w:rPr>
            <w:rStyle w:val="Hyperlink"/>
            <w:rFonts w:ascii="Arial" w:hAnsi="Arial" w:cs="Arial"/>
            <w:bCs/>
          </w:rPr>
          <w:t>http://csmres.jmu.edu/geollab/stjohn/NAGTworkshop/</w:t>
        </w:r>
        <w:r w:rsidRPr="00B31CBD">
          <w:rPr>
            <w:rStyle w:val="Hyperlink"/>
            <w:rFonts w:ascii="Arial" w:hAnsi="Arial" w:cs="Arial"/>
          </w:rPr>
          <w:t>ESP2 stjohn.ppt</w:t>
        </w:r>
      </w:hyperlink>
    </w:p>
    <w:p w:rsidR="000D331F" w:rsidRPr="00B31CBD" w:rsidRDefault="000D331F" w:rsidP="00566589">
      <w:pPr>
        <w:spacing w:after="120"/>
        <w:rPr>
          <w:rFonts w:ascii="Arial" w:hAnsi="Arial" w:cs="Arial"/>
          <w:u w:val="single"/>
        </w:rPr>
      </w:pPr>
    </w:p>
    <w:p w:rsidR="00A33ABB" w:rsidRPr="00164753" w:rsidRDefault="00A33ABB" w:rsidP="00A33ABB">
      <w:pPr>
        <w:pStyle w:val="BodyTextIndent2"/>
        <w:spacing w:after="120"/>
        <w:ind w:left="0" w:firstLine="0"/>
        <w:rPr>
          <w:rFonts w:ascii="Arial" w:hAnsi="Arial" w:cs="Arial"/>
          <w:b/>
          <w:sz w:val="24"/>
          <w:u w:val="single"/>
        </w:rPr>
      </w:pPr>
      <w:r w:rsidRPr="00164753">
        <w:rPr>
          <w:rFonts w:ascii="Arial" w:hAnsi="Arial" w:cs="Arial"/>
          <w:b/>
          <w:sz w:val="24"/>
          <w:u w:val="single"/>
        </w:rPr>
        <w:t>Research as a Cooperative Endeavor</w:t>
      </w:r>
    </w:p>
    <w:p w:rsidR="00A33ABB" w:rsidRDefault="00A33ABB" w:rsidP="00A33ABB">
      <w:pPr>
        <w:pStyle w:val="BodyTextIndent2"/>
        <w:spacing w:after="120"/>
        <w:ind w:left="0" w:firstLine="360"/>
        <w:rPr>
          <w:rFonts w:ascii="Arial" w:hAnsi="Arial" w:cs="Arial"/>
          <w:sz w:val="24"/>
        </w:rPr>
      </w:pPr>
      <w:r>
        <w:rPr>
          <w:rFonts w:ascii="Arial" w:hAnsi="Arial" w:cs="Arial"/>
          <w:sz w:val="24"/>
        </w:rPr>
        <w:t>Because science is rarely a solo effort, especially in interdisciplinary efforts, the introduction of interdependent assignments and projects is valuable to</w:t>
      </w:r>
      <w:r>
        <w:rPr>
          <w:rFonts w:ascii="Arial" w:hAnsi="Arial" w:cs="Arial"/>
          <w:sz w:val="24"/>
        </w:rPr>
        <w:t xml:space="preserve"> undergraduate and </w:t>
      </w:r>
      <w:r>
        <w:rPr>
          <w:rFonts w:ascii="Arial" w:hAnsi="Arial" w:cs="Arial"/>
          <w:sz w:val="24"/>
        </w:rPr>
        <w:t>beginning grad</w:t>
      </w:r>
      <w:r>
        <w:rPr>
          <w:rFonts w:ascii="Arial" w:hAnsi="Arial" w:cs="Arial"/>
          <w:sz w:val="24"/>
        </w:rPr>
        <w:t>uate</w:t>
      </w:r>
      <w:r>
        <w:rPr>
          <w:rFonts w:ascii="Arial" w:hAnsi="Arial" w:cs="Arial"/>
          <w:sz w:val="24"/>
        </w:rPr>
        <w:t xml:space="preserve"> students.  These efforts can be the foundation to cooperative </w:t>
      </w:r>
      <w:r>
        <w:rPr>
          <w:rFonts w:ascii="Arial" w:hAnsi="Arial" w:cs="Arial"/>
          <w:sz w:val="24"/>
        </w:rPr>
        <w:lastRenderedPageBreak/>
        <w:t xml:space="preserve">learning and research </w:t>
      </w:r>
      <w:r>
        <w:rPr>
          <w:rFonts w:ascii="Arial" w:hAnsi="Arial" w:cs="Arial"/>
          <w:sz w:val="24"/>
        </w:rPr>
        <w:t>among</w:t>
      </w:r>
      <w:r>
        <w:rPr>
          <w:rFonts w:ascii="Arial" w:hAnsi="Arial" w:cs="Arial"/>
          <w:sz w:val="24"/>
        </w:rPr>
        <w:t xml:space="preserve"> lab mates </w:t>
      </w:r>
      <w:r>
        <w:rPr>
          <w:rFonts w:ascii="Arial" w:hAnsi="Arial" w:cs="Arial"/>
          <w:sz w:val="24"/>
        </w:rPr>
        <w:t xml:space="preserve">in </w:t>
      </w:r>
      <w:r>
        <w:rPr>
          <w:rFonts w:ascii="Arial" w:hAnsi="Arial" w:cs="Arial"/>
          <w:sz w:val="24"/>
        </w:rPr>
        <w:t>research group</w:t>
      </w:r>
      <w:r>
        <w:rPr>
          <w:rFonts w:ascii="Arial" w:hAnsi="Arial" w:cs="Arial"/>
          <w:sz w:val="24"/>
        </w:rPr>
        <w:t>s</w:t>
      </w:r>
      <w:r>
        <w:rPr>
          <w:rFonts w:ascii="Arial" w:hAnsi="Arial" w:cs="Arial"/>
          <w:sz w:val="24"/>
        </w:rPr>
        <w:t xml:space="preserve"> and set up respectful habits and interactions that persist through</w:t>
      </w:r>
      <w:r>
        <w:rPr>
          <w:rFonts w:ascii="Arial" w:hAnsi="Arial" w:cs="Arial"/>
          <w:sz w:val="24"/>
        </w:rPr>
        <w:t>out</w:t>
      </w:r>
      <w:r>
        <w:rPr>
          <w:rFonts w:ascii="Arial" w:hAnsi="Arial" w:cs="Arial"/>
          <w:sz w:val="24"/>
        </w:rPr>
        <w:t xml:space="preserve"> their time in </w:t>
      </w:r>
      <w:r>
        <w:rPr>
          <w:rFonts w:ascii="Arial" w:hAnsi="Arial" w:cs="Arial"/>
          <w:sz w:val="24"/>
        </w:rPr>
        <w:t>college</w:t>
      </w:r>
      <w:r>
        <w:rPr>
          <w:rFonts w:ascii="Arial" w:hAnsi="Arial" w:cs="Arial"/>
          <w:sz w:val="24"/>
        </w:rPr>
        <w:t xml:space="preserve"> and through their careers.  These experiences can consist of:</w:t>
      </w:r>
    </w:p>
    <w:p w:rsidR="00A33ABB" w:rsidRDefault="00A33ABB" w:rsidP="00A33ABB">
      <w:pPr>
        <w:pStyle w:val="BodyTextIndent2"/>
        <w:numPr>
          <w:ilvl w:val="0"/>
          <w:numId w:val="1"/>
        </w:numPr>
        <w:spacing w:after="120"/>
        <w:ind w:left="360" w:firstLine="0"/>
        <w:rPr>
          <w:rFonts w:ascii="Arial" w:hAnsi="Arial" w:cs="Arial"/>
          <w:sz w:val="24"/>
        </w:rPr>
      </w:pPr>
      <w:r>
        <w:rPr>
          <w:rFonts w:ascii="Arial" w:hAnsi="Arial" w:cs="Arial"/>
          <w:sz w:val="24"/>
        </w:rPr>
        <w:t>Group projects</w:t>
      </w:r>
    </w:p>
    <w:p w:rsidR="00A33ABB" w:rsidRDefault="00A33ABB" w:rsidP="00A33ABB">
      <w:pPr>
        <w:pStyle w:val="BodyTextIndent2"/>
        <w:numPr>
          <w:ilvl w:val="0"/>
          <w:numId w:val="1"/>
        </w:numPr>
        <w:spacing w:after="120"/>
        <w:ind w:left="360" w:firstLine="0"/>
        <w:rPr>
          <w:rFonts w:ascii="Arial" w:hAnsi="Arial" w:cs="Arial"/>
          <w:sz w:val="24"/>
        </w:rPr>
      </w:pPr>
      <w:r>
        <w:rPr>
          <w:rFonts w:ascii="Arial" w:hAnsi="Arial" w:cs="Arial"/>
          <w:sz w:val="24"/>
        </w:rPr>
        <w:t>Group presentations</w:t>
      </w:r>
    </w:p>
    <w:p w:rsidR="00A33ABB" w:rsidRDefault="00A33ABB" w:rsidP="00A33ABB">
      <w:pPr>
        <w:pStyle w:val="BodyTextIndent2"/>
        <w:numPr>
          <w:ilvl w:val="0"/>
          <w:numId w:val="1"/>
        </w:numPr>
        <w:spacing w:after="120"/>
        <w:ind w:left="360" w:firstLine="0"/>
        <w:rPr>
          <w:rFonts w:ascii="Arial" w:hAnsi="Arial" w:cs="Arial"/>
          <w:sz w:val="24"/>
        </w:rPr>
      </w:pPr>
      <w:r>
        <w:rPr>
          <w:rFonts w:ascii="Arial" w:hAnsi="Arial" w:cs="Arial"/>
          <w:sz w:val="24"/>
        </w:rPr>
        <w:t>Group data analyses and synthesis</w:t>
      </w:r>
    </w:p>
    <w:p w:rsidR="00A33ABB" w:rsidRDefault="00A33ABB" w:rsidP="00A33ABB">
      <w:pPr>
        <w:pStyle w:val="BodyTextIndent2"/>
        <w:numPr>
          <w:ilvl w:val="0"/>
          <w:numId w:val="1"/>
        </w:numPr>
        <w:spacing w:after="120"/>
        <w:ind w:left="360" w:firstLine="0"/>
        <w:rPr>
          <w:rFonts w:ascii="Arial" w:hAnsi="Arial" w:cs="Arial"/>
          <w:sz w:val="24"/>
        </w:rPr>
      </w:pPr>
      <w:r>
        <w:rPr>
          <w:rFonts w:ascii="Arial" w:hAnsi="Arial" w:cs="Arial"/>
          <w:sz w:val="24"/>
        </w:rPr>
        <w:t xml:space="preserve">For an example of an entire course that integrated all of these approaches: </w:t>
      </w:r>
      <w:r>
        <w:rPr>
          <w:rFonts w:ascii="Arial" w:hAnsi="Arial" w:cs="Arial"/>
          <w:i/>
          <w:sz w:val="24"/>
        </w:rPr>
        <w:t xml:space="preserve">Thinking about the process of scientific inquiry: An experiment-based course in </w:t>
      </w:r>
      <w:proofErr w:type="spellStart"/>
      <w:r>
        <w:rPr>
          <w:rFonts w:ascii="Arial" w:hAnsi="Arial" w:cs="Arial"/>
          <w:i/>
          <w:sz w:val="24"/>
        </w:rPr>
        <w:t>Geomicrobiology</w:t>
      </w:r>
      <w:proofErr w:type="spellEnd"/>
      <w:r>
        <w:rPr>
          <w:rFonts w:ascii="Arial" w:hAnsi="Arial" w:cs="Arial"/>
          <w:i/>
          <w:sz w:val="24"/>
        </w:rPr>
        <w:t xml:space="preserve"> (</w:t>
      </w:r>
      <w:r>
        <w:rPr>
          <w:rFonts w:ascii="Arial" w:hAnsi="Arial" w:cs="Arial"/>
          <w:i/>
          <w:sz w:val="24"/>
        </w:rPr>
        <w:t xml:space="preserve">O’Brian and </w:t>
      </w:r>
      <w:r>
        <w:rPr>
          <w:rFonts w:ascii="Arial" w:hAnsi="Arial" w:cs="Arial"/>
          <w:i/>
          <w:sz w:val="24"/>
        </w:rPr>
        <w:t>Roberts).</w:t>
      </w:r>
      <w:r>
        <w:rPr>
          <w:rFonts w:ascii="Arial" w:hAnsi="Arial" w:cs="Arial"/>
          <w:sz w:val="24"/>
        </w:rPr>
        <w:t xml:space="preserve">  This is an example of an interdisciplinary course taught using an experimental research project.  The goals were to teach the basics of </w:t>
      </w:r>
      <w:proofErr w:type="spellStart"/>
      <w:r>
        <w:rPr>
          <w:rFonts w:ascii="Arial" w:hAnsi="Arial" w:cs="Arial"/>
          <w:sz w:val="24"/>
        </w:rPr>
        <w:t>geomicrobiology</w:t>
      </w:r>
      <w:proofErr w:type="spellEnd"/>
      <w:r>
        <w:rPr>
          <w:rFonts w:ascii="Arial" w:hAnsi="Arial" w:cs="Arial"/>
          <w:sz w:val="24"/>
        </w:rPr>
        <w:t>, but also initiate first-year graduate students into the culture of scientific research. See:</w:t>
      </w:r>
    </w:p>
    <w:p w:rsidR="00A33ABB" w:rsidRDefault="00A33ABB" w:rsidP="00A33ABB">
      <w:pPr>
        <w:spacing w:after="120"/>
        <w:ind w:firstLine="360"/>
        <w:jc w:val="both"/>
        <w:rPr>
          <w:rFonts w:ascii="Arial" w:hAnsi="Arial" w:cs="Arial"/>
        </w:rPr>
      </w:pPr>
      <w:hyperlink r:id="rId19" w:history="1">
        <w:r>
          <w:rPr>
            <w:rStyle w:val="Hyperlink"/>
            <w:rFonts w:ascii="Arial" w:hAnsi="Arial" w:cs="Arial"/>
          </w:rPr>
          <w:t>http://www.cte.ku.edu/gallery/visibleknowledge/roberts/print.shtml</w:t>
        </w:r>
      </w:hyperlink>
    </w:p>
    <w:p w:rsidR="00A33ABB" w:rsidRDefault="00A33ABB" w:rsidP="00A33ABB">
      <w:pPr>
        <w:spacing w:after="120"/>
        <w:ind w:firstLine="360"/>
        <w:rPr>
          <w:rFonts w:ascii="Arial" w:hAnsi="Arial" w:cs="Arial"/>
        </w:rPr>
      </w:pPr>
    </w:p>
    <w:p w:rsidR="000D331F" w:rsidRPr="00B31CBD" w:rsidRDefault="000D331F" w:rsidP="00566589">
      <w:pPr>
        <w:spacing w:after="120"/>
        <w:rPr>
          <w:rFonts w:ascii="Arial" w:hAnsi="Arial" w:cs="Arial"/>
          <w:b/>
          <w:bCs/>
        </w:rPr>
      </w:pPr>
      <w:r w:rsidRPr="00B31CBD">
        <w:rPr>
          <w:rFonts w:ascii="Arial" w:hAnsi="Arial" w:cs="Arial"/>
          <w:b/>
          <w:bCs/>
          <w:u w:val="single"/>
        </w:rPr>
        <w:t>Presentation</w:t>
      </w:r>
      <w:r w:rsidRPr="00B31CBD">
        <w:rPr>
          <w:rFonts w:ascii="Arial" w:hAnsi="Arial" w:cs="Arial"/>
          <w:b/>
          <w:bCs/>
        </w:rPr>
        <w:t xml:space="preserve"> </w:t>
      </w:r>
    </w:p>
    <w:p w:rsidR="000D331F" w:rsidRPr="00B31CBD" w:rsidRDefault="000D331F" w:rsidP="00CD1F8B">
      <w:pPr>
        <w:pStyle w:val="BodyTextIndent2"/>
        <w:spacing w:after="120"/>
        <w:ind w:left="0" w:firstLine="360"/>
        <w:rPr>
          <w:rFonts w:ascii="Arial" w:hAnsi="Arial" w:cs="Arial"/>
          <w:sz w:val="24"/>
        </w:rPr>
      </w:pPr>
      <w:r w:rsidRPr="00B31CBD">
        <w:rPr>
          <w:rFonts w:ascii="Arial" w:hAnsi="Arial" w:cs="Arial"/>
          <w:sz w:val="24"/>
        </w:rPr>
        <w:t>Whatever their future careers, students are likely to need to make oral, written or poster presentations.  Having students present research proposals, analyses of background research, experimental methodologies, data analyses, or modeling will prove useful to them.  Using a grading rubric distributed prior to their presentation may help to guide them.</w:t>
      </w:r>
    </w:p>
    <w:p w:rsidR="000D331F" w:rsidRPr="00B31CBD" w:rsidRDefault="000D331F" w:rsidP="00CD1F8B">
      <w:pPr>
        <w:spacing w:after="120"/>
        <w:ind w:firstLine="360"/>
        <w:rPr>
          <w:rFonts w:ascii="Arial" w:hAnsi="Arial" w:cs="Arial"/>
        </w:rPr>
      </w:pPr>
      <w:r w:rsidRPr="00B31CBD">
        <w:rPr>
          <w:rFonts w:ascii="Arial" w:hAnsi="Arial" w:cs="Arial"/>
          <w:i/>
          <w:iCs/>
        </w:rPr>
        <w:t>Field Studies Report (</w:t>
      </w:r>
      <w:smartTag w:uri="urn:schemas-microsoft-com:office:smarttags" w:element="City">
        <w:smartTag w:uri="urn:schemas-microsoft-com:office:smarttags" w:element="place">
          <w:r w:rsidRPr="00B31CBD">
            <w:rPr>
              <w:rFonts w:ascii="Arial" w:hAnsi="Arial" w:cs="Arial"/>
              <w:i/>
              <w:iCs/>
            </w:rPr>
            <w:t>Wilson</w:t>
          </w:r>
        </w:smartTag>
      </w:smartTag>
      <w:r w:rsidRPr="00B31CBD">
        <w:rPr>
          <w:rFonts w:ascii="Arial" w:hAnsi="Arial" w:cs="Arial"/>
          <w:i/>
          <w:iCs/>
        </w:rPr>
        <w:t>).</w:t>
      </w:r>
      <w:r w:rsidRPr="00B31CBD">
        <w:rPr>
          <w:rFonts w:ascii="Arial" w:hAnsi="Arial" w:cs="Arial"/>
        </w:rPr>
        <w:t xml:space="preserve"> Students write a report describing the taxa and geologic setting of invertebrate fossils they collect on a field trip.</w:t>
      </w:r>
    </w:p>
    <w:p w:rsidR="00CD1F8B" w:rsidRDefault="000D331F" w:rsidP="00CD1F8B">
      <w:pPr>
        <w:spacing w:after="120"/>
        <w:ind w:firstLine="360"/>
        <w:rPr>
          <w:rFonts w:ascii="Arial" w:hAnsi="Arial" w:cs="Arial"/>
        </w:rPr>
      </w:pPr>
      <w:smartTag w:uri="urn:schemas-microsoft-com:office:smarttags" w:element="place">
        <w:smartTag w:uri="urn:schemas-microsoft-com:office:smarttags" w:element="PlaceType">
          <w:r w:rsidRPr="00B31CBD">
            <w:rPr>
              <w:rFonts w:ascii="Arial" w:hAnsi="Arial" w:cs="Arial"/>
              <w:i/>
              <w:iCs/>
            </w:rPr>
            <w:t>Peaks</w:t>
          </w:r>
        </w:smartTag>
        <w:r w:rsidRPr="00B31CBD">
          <w:rPr>
            <w:rFonts w:ascii="Arial" w:hAnsi="Arial" w:cs="Arial"/>
            <w:i/>
            <w:iCs/>
          </w:rPr>
          <w:t xml:space="preserve"> </w:t>
        </w:r>
        <w:smartTag w:uri="urn:schemas-microsoft-com:office:smarttags" w:element="PlaceType">
          <w:r w:rsidRPr="00B31CBD">
            <w:rPr>
              <w:rFonts w:ascii="Arial" w:hAnsi="Arial" w:cs="Arial"/>
              <w:i/>
              <w:iCs/>
            </w:rPr>
            <w:t>Island</w:t>
          </w:r>
        </w:smartTag>
      </w:smartTag>
      <w:r w:rsidRPr="00B31CBD">
        <w:rPr>
          <w:rFonts w:ascii="Arial" w:hAnsi="Arial" w:cs="Arial"/>
          <w:i/>
          <w:iCs/>
        </w:rPr>
        <w:t xml:space="preserve"> Project (</w:t>
      </w:r>
      <w:proofErr w:type="spellStart"/>
      <w:r w:rsidRPr="00B31CBD">
        <w:rPr>
          <w:rFonts w:ascii="Arial" w:hAnsi="Arial" w:cs="Arial"/>
          <w:i/>
          <w:iCs/>
        </w:rPr>
        <w:t>Beane</w:t>
      </w:r>
      <w:proofErr w:type="spellEnd"/>
      <w:r w:rsidRPr="00B31CBD">
        <w:rPr>
          <w:rFonts w:ascii="Arial" w:hAnsi="Arial" w:cs="Arial"/>
          <w:i/>
          <w:iCs/>
        </w:rPr>
        <w:t>).</w:t>
      </w:r>
      <w:r w:rsidRPr="00B31CBD">
        <w:rPr>
          <w:rFonts w:ascii="Arial" w:hAnsi="Arial" w:cs="Arial"/>
        </w:rPr>
        <w:t xml:space="preserve"> This introductory class project involved a weekend field study, followed by three weeks when groups of students conducted original studies to contributing to different aspects of the project.  Students presented their results as abstracts and oral slide presentations.  The appended project also gives an example of a grading scheme used for the presentation portion of the project.  This class project was part of a multi-year project designed to integrate research into all levels of courses and was partially funded by an NSF-Course, Curriculum and Laboratory Improvement grant.</w:t>
      </w:r>
      <w:r w:rsidR="00A92BB9">
        <w:rPr>
          <w:rFonts w:ascii="Arial" w:hAnsi="Arial" w:cs="Arial"/>
        </w:rPr>
        <w:t xml:space="preserve"> </w:t>
      </w:r>
    </w:p>
    <w:p w:rsidR="000D331F" w:rsidRDefault="00F14DF2" w:rsidP="00CD1F8B">
      <w:pPr>
        <w:spacing w:after="120"/>
        <w:ind w:firstLine="360"/>
        <w:rPr>
          <w:rFonts w:ascii="Arial" w:hAnsi="Arial" w:cs="Arial"/>
        </w:rPr>
      </w:pPr>
      <w:hyperlink r:id="rId20" w:history="1">
        <w:r w:rsidR="00A92BB9" w:rsidRPr="00A92BB9">
          <w:rPr>
            <w:rStyle w:val="Hyperlink"/>
            <w:rFonts w:ascii="Arial" w:hAnsi="Arial" w:cs="Arial"/>
          </w:rPr>
          <w:t>http://serc.carleton.edu/introgeo/studentresearch/examples/PetrologyFieldLab.html</w:t>
        </w:r>
      </w:hyperlink>
    </w:p>
    <w:p w:rsidR="00A92BB9" w:rsidRPr="00B31CBD" w:rsidRDefault="00A92BB9" w:rsidP="00566589">
      <w:pPr>
        <w:spacing w:after="120"/>
        <w:jc w:val="both"/>
        <w:rPr>
          <w:rFonts w:ascii="Arial" w:hAnsi="Arial" w:cs="Arial"/>
        </w:rPr>
      </w:pPr>
    </w:p>
    <w:p w:rsidR="000D331F" w:rsidRPr="00B31CBD" w:rsidRDefault="000D331F" w:rsidP="00566589">
      <w:pPr>
        <w:pStyle w:val="Heading2"/>
        <w:spacing w:after="120"/>
        <w:rPr>
          <w:rFonts w:ascii="Arial" w:hAnsi="Arial" w:cs="Arial"/>
          <w:sz w:val="24"/>
        </w:rPr>
      </w:pPr>
      <w:r w:rsidRPr="00B31CBD">
        <w:rPr>
          <w:rFonts w:ascii="Arial" w:hAnsi="Arial" w:cs="Arial"/>
          <w:sz w:val="24"/>
        </w:rPr>
        <w:t>Further notes</w:t>
      </w:r>
    </w:p>
    <w:p w:rsidR="000D331F" w:rsidRPr="00B31CBD" w:rsidRDefault="000D331F" w:rsidP="00566589">
      <w:pPr>
        <w:spacing w:after="120"/>
        <w:ind w:firstLine="360"/>
        <w:rPr>
          <w:rFonts w:ascii="Arial" w:hAnsi="Arial" w:cs="Arial"/>
        </w:rPr>
      </w:pPr>
      <w:r w:rsidRPr="00B31CBD">
        <w:rPr>
          <w:rFonts w:ascii="Arial" w:hAnsi="Arial" w:cs="Arial"/>
        </w:rPr>
        <w:t xml:space="preserve">The above examples were selected to emphasize that there are many different ways to incorporate research into </w:t>
      </w:r>
      <w:r w:rsidR="00CD1F8B">
        <w:rPr>
          <w:rFonts w:ascii="Arial" w:hAnsi="Arial" w:cs="Arial"/>
        </w:rPr>
        <w:t xml:space="preserve">both </w:t>
      </w:r>
      <w:r w:rsidRPr="00B31CBD">
        <w:rPr>
          <w:rFonts w:ascii="Arial" w:hAnsi="Arial" w:cs="Arial"/>
        </w:rPr>
        <w:t xml:space="preserve">undergraduate </w:t>
      </w:r>
      <w:r w:rsidR="00CD1F8B">
        <w:rPr>
          <w:rFonts w:ascii="Arial" w:hAnsi="Arial" w:cs="Arial"/>
        </w:rPr>
        <w:t xml:space="preserve">and graduate </w:t>
      </w:r>
      <w:r w:rsidRPr="00B31CBD">
        <w:rPr>
          <w:rFonts w:ascii="Arial" w:hAnsi="Arial" w:cs="Arial"/>
        </w:rPr>
        <w:t xml:space="preserve">courses. If you elect to integrate research </w:t>
      </w:r>
      <w:r w:rsidR="00275F08" w:rsidRPr="00B31CBD">
        <w:rPr>
          <w:rFonts w:ascii="Arial" w:hAnsi="Arial" w:cs="Arial"/>
        </w:rPr>
        <w:t xml:space="preserve">and authentic scientific data </w:t>
      </w:r>
      <w:r w:rsidRPr="00B31CBD">
        <w:rPr>
          <w:rFonts w:ascii="Arial" w:hAnsi="Arial" w:cs="Arial"/>
        </w:rPr>
        <w:t>in the courses you teach, then you will want to find the ways that fit best with your curriculum, teaching style, and research.  Some classes might incorporate all the stages of research highlighted above; other classes might incorporate one or two aspects; or, a class project may be a small piece of a larger project or longitudinal study.</w:t>
      </w:r>
    </w:p>
    <w:p w:rsidR="000D331F" w:rsidRPr="00B31CBD" w:rsidRDefault="000D331F" w:rsidP="00566589">
      <w:pPr>
        <w:spacing w:after="120"/>
        <w:ind w:firstLine="360"/>
        <w:rPr>
          <w:rFonts w:ascii="Arial" w:hAnsi="Arial" w:cs="Arial"/>
        </w:rPr>
      </w:pPr>
      <w:r w:rsidRPr="00B31CBD">
        <w:rPr>
          <w:rFonts w:ascii="Arial" w:hAnsi="Arial" w:cs="Arial"/>
        </w:rPr>
        <w:lastRenderedPageBreak/>
        <w:t>As you contemplate integrating research into courses, consider the resources of the department, institution and area.  Are there field opportunities nearby?  What analytical equipment does the department have?  Do other departments or nearby institutions have facilities or equipment that you might use?  What funding, if any, will be required?  Might you apply to internal or external funding sources to support the class projects?</w:t>
      </w:r>
    </w:p>
    <w:p w:rsidR="00275F08" w:rsidRPr="00B31CBD" w:rsidRDefault="00275F08" w:rsidP="00566589">
      <w:pPr>
        <w:pStyle w:val="Heading5"/>
        <w:spacing w:after="120"/>
        <w:jc w:val="left"/>
        <w:rPr>
          <w:rFonts w:ascii="Arial" w:hAnsi="Arial" w:cs="Arial"/>
          <w:sz w:val="24"/>
        </w:rPr>
      </w:pPr>
    </w:p>
    <w:p w:rsidR="00B31CBD" w:rsidRPr="00B31CBD" w:rsidRDefault="00B31CBD" w:rsidP="00566589">
      <w:pPr>
        <w:pStyle w:val="Heading5"/>
        <w:spacing w:after="120"/>
        <w:jc w:val="left"/>
        <w:rPr>
          <w:rFonts w:ascii="Arial" w:hAnsi="Arial" w:cs="Arial"/>
          <w:sz w:val="24"/>
        </w:rPr>
      </w:pPr>
      <w:r w:rsidRPr="00B31CBD">
        <w:rPr>
          <w:rFonts w:ascii="Arial" w:hAnsi="Arial" w:cs="Arial"/>
          <w:sz w:val="24"/>
        </w:rPr>
        <w:t>Acknowledgements</w:t>
      </w:r>
    </w:p>
    <w:p w:rsidR="00B31CBD" w:rsidRPr="00F221D0" w:rsidRDefault="00F221D0" w:rsidP="00A33ABB">
      <w:pPr>
        <w:autoSpaceDE w:val="0"/>
        <w:autoSpaceDN w:val="0"/>
        <w:adjustRightInd w:val="0"/>
        <w:spacing w:after="120"/>
        <w:ind w:firstLine="360"/>
        <w:rPr>
          <w:rFonts w:ascii="Arial" w:hAnsi="Arial" w:cs="Arial"/>
          <w:lang w:val="en-GB" w:eastAsia="en-GB"/>
        </w:rPr>
      </w:pPr>
      <w:r w:rsidRPr="00F221D0">
        <w:rPr>
          <w:rFonts w:ascii="Arial" w:hAnsi="Arial" w:cs="Arial"/>
          <w:lang w:val="en-GB" w:eastAsia="en-GB"/>
        </w:rPr>
        <w:t>The</w:t>
      </w:r>
      <w:r>
        <w:rPr>
          <w:rFonts w:ascii="Arial" w:hAnsi="Arial" w:cs="Arial"/>
          <w:lang w:val="en-GB" w:eastAsia="en-GB"/>
        </w:rPr>
        <w:t xml:space="preserve"> above</w:t>
      </w:r>
      <w:r w:rsidRPr="00F221D0">
        <w:rPr>
          <w:rFonts w:ascii="Arial" w:hAnsi="Arial" w:cs="Arial"/>
          <w:lang w:val="en-GB" w:eastAsia="en-GB"/>
        </w:rPr>
        <w:t xml:space="preserve"> examples </w:t>
      </w:r>
      <w:r>
        <w:rPr>
          <w:rFonts w:ascii="Arial" w:hAnsi="Arial" w:cs="Arial"/>
          <w:lang w:val="en-GB" w:eastAsia="en-GB"/>
        </w:rPr>
        <w:t>draw</w:t>
      </w:r>
      <w:r w:rsidRPr="00F221D0">
        <w:rPr>
          <w:rFonts w:ascii="Arial" w:hAnsi="Arial" w:cs="Arial"/>
          <w:lang w:val="en-GB" w:eastAsia="en-GB"/>
        </w:rPr>
        <w:t xml:space="preserve"> largely from materials an</w:t>
      </w:r>
      <w:r>
        <w:rPr>
          <w:rFonts w:ascii="Arial" w:hAnsi="Arial" w:cs="Arial"/>
          <w:lang w:val="en-GB" w:eastAsia="en-GB"/>
        </w:rPr>
        <w:t>d workshops in the last 5 years</w:t>
      </w:r>
      <w:r w:rsidR="00A33ABB">
        <w:rPr>
          <w:rFonts w:ascii="Arial" w:hAnsi="Arial" w:cs="Arial"/>
          <w:lang w:val="en-GB" w:eastAsia="en-GB"/>
        </w:rPr>
        <w:t xml:space="preserve"> </w:t>
      </w:r>
      <w:r w:rsidRPr="00F221D0">
        <w:rPr>
          <w:rFonts w:ascii="Arial" w:hAnsi="Arial" w:cs="Arial"/>
          <w:lang w:val="en-GB" w:eastAsia="en-GB"/>
        </w:rPr>
        <w:t>starting with mat</w:t>
      </w:r>
      <w:bookmarkStart w:id="0" w:name="_GoBack"/>
      <w:bookmarkEnd w:id="0"/>
      <w:r w:rsidRPr="00F221D0">
        <w:rPr>
          <w:rFonts w:ascii="Arial" w:hAnsi="Arial" w:cs="Arial"/>
          <w:lang w:val="en-GB" w:eastAsia="en-GB"/>
        </w:rPr>
        <w:t xml:space="preserve">erial co-written by Steven </w:t>
      </w:r>
      <w:proofErr w:type="spellStart"/>
      <w:r w:rsidRPr="00F221D0">
        <w:rPr>
          <w:rFonts w:ascii="Arial" w:hAnsi="Arial" w:cs="Arial"/>
          <w:lang w:val="en-GB" w:eastAsia="en-GB"/>
        </w:rPr>
        <w:t>Wojtal</w:t>
      </w:r>
      <w:proofErr w:type="spellEnd"/>
      <w:r w:rsidRPr="00F221D0">
        <w:rPr>
          <w:rFonts w:ascii="Arial" w:hAnsi="Arial" w:cs="Arial"/>
          <w:lang w:val="en-GB" w:eastAsia="en-GB"/>
        </w:rPr>
        <w:t xml:space="preserve"> (Oberlin College) and Rachel </w:t>
      </w:r>
      <w:proofErr w:type="spellStart"/>
      <w:r w:rsidRPr="00F221D0">
        <w:rPr>
          <w:rFonts w:ascii="Arial" w:hAnsi="Arial" w:cs="Arial"/>
          <w:lang w:val="en-GB" w:eastAsia="en-GB"/>
        </w:rPr>
        <w:t>Beane</w:t>
      </w:r>
      <w:proofErr w:type="spellEnd"/>
      <w:r w:rsidRPr="00F221D0">
        <w:rPr>
          <w:rFonts w:ascii="Arial" w:hAnsi="Arial" w:cs="Arial"/>
          <w:lang w:val="en-GB" w:eastAsia="en-GB"/>
        </w:rPr>
        <w:t xml:space="preserve"> (Bowdoin College) for a Career Prep workshop in 2005, material by Rachel </w:t>
      </w:r>
      <w:proofErr w:type="spellStart"/>
      <w:r w:rsidRPr="00F221D0">
        <w:rPr>
          <w:rFonts w:ascii="Arial" w:hAnsi="Arial" w:cs="Arial"/>
          <w:lang w:val="en-GB" w:eastAsia="en-GB"/>
        </w:rPr>
        <w:t>Beane</w:t>
      </w:r>
      <w:proofErr w:type="spellEnd"/>
      <w:r w:rsidRPr="00F221D0">
        <w:rPr>
          <w:rFonts w:ascii="Arial" w:hAnsi="Arial" w:cs="Arial"/>
          <w:lang w:val="en-GB" w:eastAsia="en-GB"/>
        </w:rPr>
        <w:t xml:space="preserve"> and Kristen St. John (James Madison University) for the Early Career Workshop in 2006, and contributions by Jennifer Roberts (University of Kansas) and Julia </w:t>
      </w:r>
      <w:proofErr w:type="spellStart"/>
      <w:r w:rsidRPr="00F221D0">
        <w:rPr>
          <w:rFonts w:ascii="Arial" w:hAnsi="Arial" w:cs="Arial"/>
          <w:lang w:val="en-GB" w:eastAsia="en-GB"/>
        </w:rPr>
        <w:t>Sankey</w:t>
      </w:r>
      <w:proofErr w:type="spellEnd"/>
      <w:r w:rsidRPr="00F221D0">
        <w:rPr>
          <w:rFonts w:ascii="Arial" w:hAnsi="Arial" w:cs="Arial"/>
          <w:lang w:val="en-GB" w:eastAsia="en-GB"/>
        </w:rPr>
        <w:t xml:space="preserve"> (Cal State University, </w:t>
      </w:r>
      <w:proofErr w:type="spellStart"/>
      <w:r w:rsidRPr="00F221D0">
        <w:rPr>
          <w:rFonts w:ascii="Arial" w:hAnsi="Arial" w:cs="Arial"/>
          <w:lang w:val="en-GB" w:eastAsia="en-GB"/>
        </w:rPr>
        <w:t>Stanislaus</w:t>
      </w:r>
      <w:proofErr w:type="spellEnd"/>
      <w:r w:rsidRPr="00F221D0">
        <w:rPr>
          <w:rFonts w:ascii="Arial" w:hAnsi="Arial" w:cs="Arial"/>
          <w:lang w:val="en-GB" w:eastAsia="en-GB"/>
        </w:rPr>
        <w:t>) for the Early Career Workshop in 2009.</w:t>
      </w:r>
      <w:r w:rsidR="00AA5AEC">
        <w:rPr>
          <w:rFonts w:ascii="Arial" w:hAnsi="Arial" w:cs="Arial"/>
          <w:lang w:val="en-GB" w:eastAsia="en-GB"/>
        </w:rPr>
        <w:t xml:space="preserve"> Graduate course examples were drawn from material presented by </w:t>
      </w:r>
      <w:r w:rsidR="00AA5AEC" w:rsidRPr="00F221D0">
        <w:rPr>
          <w:rFonts w:ascii="Arial" w:hAnsi="Arial" w:cs="Arial"/>
          <w:lang w:val="en-GB" w:eastAsia="en-GB"/>
        </w:rPr>
        <w:t>Jennifer Roberts (University of Kansas)</w:t>
      </w:r>
      <w:r w:rsidR="00AA5AEC">
        <w:rPr>
          <w:rFonts w:ascii="Arial" w:hAnsi="Arial" w:cs="Arial"/>
          <w:lang w:val="en-GB" w:eastAsia="en-GB"/>
        </w:rPr>
        <w:t xml:space="preserve"> and Liz Ritchie (University of Arizona) for the</w:t>
      </w:r>
      <w:r w:rsidR="00AA5AEC" w:rsidRPr="00AA5AEC">
        <w:rPr>
          <w:rFonts w:ascii="Arial" w:hAnsi="Arial" w:cs="Arial"/>
          <w:lang w:val="en-GB" w:eastAsia="en-GB"/>
        </w:rPr>
        <w:t xml:space="preserve"> </w:t>
      </w:r>
      <w:r w:rsidR="00AA5AEC">
        <w:rPr>
          <w:rFonts w:ascii="Arial" w:hAnsi="Arial" w:cs="Arial"/>
          <w:lang w:val="en-GB" w:eastAsia="en-GB"/>
        </w:rPr>
        <w:t xml:space="preserve">Early Career Workshop in 2010. </w:t>
      </w:r>
    </w:p>
    <w:p w:rsidR="00275F08" w:rsidRPr="00B31CBD" w:rsidRDefault="00275F08" w:rsidP="00566589">
      <w:pPr>
        <w:pStyle w:val="Heading5"/>
        <w:spacing w:after="120"/>
        <w:jc w:val="left"/>
        <w:rPr>
          <w:rFonts w:ascii="Arial" w:hAnsi="Arial" w:cs="Arial"/>
          <w:sz w:val="24"/>
        </w:rPr>
      </w:pPr>
    </w:p>
    <w:p w:rsidR="000D331F" w:rsidRPr="00B31CBD" w:rsidRDefault="000D331F" w:rsidP="00566589">
      <w:pPr>
        <w:pStyle w:val="Heading5"/>
        <w:spacing w:after="120"/>
        <w:jc w:val="left"/>
        <w:rPr>
          <w:rFonts w:ascii="Arial" w:hAnsi="Arial" w:cs="Arial"/>
          <w:sz w:val="24"/>
        </w:rPr>
      </w:pPr>
      <w:r w:rsidRPr="00B31CBD">
        <w:rPr>
          <w:rFonts w:ascii="Arial" w:hAnsi="Arial" w:cs="Arial"/>
          <w:sz w:val="24"/>
        </w:rPr>
        <w:t>References</w:t>
      </w:r>
    </w:p>
    <w:p w:rsidR="000D331F" w:rsidRPr="00D44180" w:rsidRDefault="000D331F" w:rsidP="00566589">
      <w:pPr>
        <w:pStyle w:val="BodyTextIndent"/>
        <w:spacing w:after="120"/>
        <w:ind w:left="0" w:right="720" w:firstLine="0"/>
        <w:rPr>
          <w:rFonts w:ascii="Arial" w:hAnsi="Arial" w:cs="Arial"/>
          <w:szCs w:val="20"/>
        </w:rPr>
      </w:pPr>
      <w:r w:rsidRPr="00D44180">
        <w:rPr>
          <w:rFonts w:ascii="Arial" w:hAnsi="Arial" w:cs="Arial"/>
          <w:szCs w:val="20"/>
        </w:rPr>
        <w:t>Some examples of integrating research in undergraduate classes.  Other examples may be found in meeting abstract volumes, serc.carleton.edu/</w:t>
      </w:r>
      <w:proofErr w:type="spellStart"/>
      <w:r w:rsidRPr="00D44180">
        <w:rPr>
          <w:rFonts w:ascii="Arial" w:hAnsi="Arial" w:cs="Arial"/>
          <w:szCs w:val="20"/>
        </w:rPr>
        <w:t>NAGTWorkshops</w:t>
      </w:r>
      <w:proofErr w:type="spellEnd"/>
      <w:r w:rsidRPr="00D44180">
        <w:rPr>
          <w:rFonts w:ascii="Arial" w:hAnsi="Arial" w:cs="Arial"/>
          <w:szCs w:val="20"/>
        </w:rPr>
        <w:t xml:space="preserve"> or www.dlese.org.</w:t>
      </w:r>
    </w:p>
    <w:p w:rsidR="000D331F" w:rsidRPr="00B31CBD" w:rsidRDefault="000D331F" w:rsidP="00566589">
      <w:pPr>
        <w:spacing w:after="120"/>
        <w:ind w:left="360" w:hanging="360"/>
        <w:rPr>
          <w:rFonts w:ascii="Arial" w:hAnsi="Arial" w:cs="Arial"/>
          <w:sz w:val="20"/>
        </w:rPr>
      </w:pPr>
      <w:proofErr w:type="spellStart"/>
      <w:r w:rsidRPr="00B31CBD">
        <w:rPr>
          <w:rFonts w:ascii="Arial" w:hAnsi="Arial" w:cs="Arial"/>
          <w:sz w:val="20"/>
        </w:rPr>
        <w:t>Amenta</w:t>
      </w:r>
      <w:proofErr w:type="spellEnd"/>
      <w:r w:rsidRPr="00B31CBD">
        <w:rPr>
          <w:rFonts w:ascii="Arial" w:hAnsi="Arial" w:cs="Arial"/>
          <w:sz w:val="20"/>
        </w:rPr>
        <w:t xml:space="preserve">, R. V., Holyoke, C. W., Myers </w:t>
      </w:r>
      <w:proofErr w:type="spellStart"/>
      <w:r w:rsidRPr="00B31CBD">
        <w:rPr>
          <w:rFonts w:ascii="Arial" w:hAnsi="Arial" w:cs="Arial"/>
          <w:sz w:val="20"/>
        </w:rPr>
        <w:t>Krohn</w:t>
      </w:r>
      <w:proofErr w:type="spellEnd"/>
      <w:r w:rsidRPr="00B31CBD">
        <w:rPr>
          <w:rFonts w:ascii="Arial" w:hAnsi="Arial" w:cs="Arial"/>
          <w:sz w:val="20"/>
        </w:rPr>
        <w:t>, T. G., Bonder, M. J., &amp; Leopold, M. C. (1997). Undergraduate research in petrology approached through computer modeling of fabric evolution in igneous rocks.</w:t>
      </w:r>
      <w:r w:rsidRPr="00B31CBD">
        <w:rPr>
          <w:rFonts w:ascii="Arial" w:hAnsi="Arial" w:cs="Arial"/>
          <w:i/>
          <w:iCs/>
          <w:sz w:val="20"/>
        </w:rPr>
        <w:t xml:space="preserve"> Journal of Geoscience Education, 45</w:t>
      </w:r>
      <w:r w:rsidRPr="00B31CBD">
        <w:rPr>
          <w:rFonts w:ascii="Arial" w:hAnsi="Arial" w:cs="Arial"/>
          <w:sz w:val="20"/>
        </w:rPr>
        <w:t xml:space="preserve">(3), 205-206. </w:t>
      </w:r>
    </w:p>
    <w:p w:rsidR="000D331F" w:rsidRPr="00B31CBD" w:rsidRDefault="000D331F" w:rsidP="00566589">
      <w:pPr>
        <w:spacing w:after="120"/>
        <w:ind w:left="360" w:hanging="360"/>
        <w:rPr>
          <w:rFonts w:ascii="Arial" w:hAnsi="Arial" w:cs="Arial"/>
          <w:sz w:val="20"/>
        </w:rPr>
      </w:pPr>
      <w:r w:rsidRPr="00B31CBD">
        <w:rPr>
          <w:rFonts w:ascii="Arial" w:hAnsi="Arial" w:cs="Arial"/>
          <w:sz w:val="20"/>
        </w:rPr>
        <w:t>Andersen, C. B. (2001). The problem of sample contamination in a fluvial geochemistry research experience for undergraduates.</w:t>
      </w:r>
      <w:r w:rsidRPr="00B31CBD">
        <w:rPr>
          <w:rFonts w:ascii="Arial" w:hAnsi="Arial" w:cs="Arial"/>
          <w:i/>
          <w:iCs/>
          <w:sz w:val="20"/>
        </w:rPr>
        <w:t xml:space="preserve"> Journal of Geoscience Education, 49</w:t>
      </w:r>
      <w:r w:rsidRPr="00B31CBD">
        <w:rPr>
          <w:rFonts w:ascii="Arial" w:hAnsi="Arial" w:cs="Arial"/>
          <w:sz w:val="20"/>
        </w:rPr>
        <w:t xml:space="preserve">(4), 351-357. </w:t>
      </w:r>
    </w:p>
    <w:p w:rsidR="000D331F" w:rsidRPr="00B31CBD" w:rsidRDefault="000D331F" w:rsidP="00566589">
      <w:pPr>
        <w:spacing w:after="120"/>
        <w:ind w:left="360" w:hanging="360"/>
        <w:rPr>
          <w:rFonts w:ascii="Arial" w:hAnsi="Arial" w:cs="Arial"/>
          <w:i/>
          <w:iCs/>
          <w:sz w:val="20"/>
        </w:rPr>
      </w:pPr>
      <w:r w:rsidRPr="00B31CBD">
        <w:rPr>
          <w:rFonts w:ascii="Arial" w:hAnsi="Arial" w:cs="Arial"/>
          <w:sz w:val="20"/>
        </w:rPr>
        <w:t xml:space="preserve">Badger, R.L. (1995). Course integration through student research projects in geology.  </w:t>
      </w:r>
      <w:r w:rsidRPr="00B31CBD">
        <w:rPr>
          <w:rFonts w:ascii="Arial" w:hAnsi="Arial" w:cs="Arial"/>
          <w:i/>
          <w:iCs/>
          <w:sz w:val="20"/>
        </w:rPr>
        <w:t>Journal of Geological Education, 43, 477-479.</w:t>
      </w:r>
    </w:p>
    <w:p w:rsidR="000D331F" w:rsidRDefault="000D331F" w:rsidP="00566589">
      <w:pPr>
        <w:spacing w:after="120"/>
        <w:ind w:left="360" w:hanging="360"/>
        <w:rPr>
          <w:rFonts w:ascii="Arial" w:hAnsi="Arial" w:cs="Arial"/>
          <w:sz w:val="20"/>
        </w:rPr>
      </w:pPr>
      <w:proofErr w:type="spellStart"/>
      <w:r w:rsidRPr="00B31CBD">
        <w:rPr>
          <w:rFonts w:ascii="Arial" w:hAnsi="Arial" w:cs="Arial"/>
          <w:sz w:val="20"/>
        </w:rPr>
        <w:t>Beane</w:t>
      </w:r>
      <w:proofErr w:type="spellEnd"/>
      <w:r w:rsidRPr="00B31CBD">
        <w:rPr>
          <w:rFonts w:ascii="Arial" w:hAnsi="Arial" w:cs="Arial"/>
          <w:sz w:val="20"/>
        </w:rPr>
        <w:t>, R. J. (2004). Using the scanning electron microscope for discovery based learning in undergraduate courses.</w:t>
      </w:r>
      <w:r w:rsidRPr="00B31CBD">
        <w:rPr>
          <w:rFonts w:ascii="Arial" w:hAnsi="Arial" w:cs="Arial"/>
          <w:i/>
          <w:iCs/>
          <w:sz w:val="20"/>
        </w:rPr>
        <w:t xml:space="preserve"> Journal of Geoscience Education, 52</w:t>
      </w:r>
      <w:r w:rsidRPr="00B31CBD">
        <w:rPr>
          <w:rFonts w:ascii="Arial" w:hAnsi="Arial" w:cs="Arial"/>
          <w:sz w:val="20"/>
        </w:rPr>
        <w:t xml:space="preserve">(3), 250-253. </w:t>
      </w:r>
    </w:p>
    <w:p w:rsidR="00D44180" w:rsidRPr="00D44180" w:rsidRDefault="00D44180" w:rsidP="00566589">
      <w:pPr>
        <w:spacing w:after="120"/>
        <w:ind w:left="360" w:hanging="360"/>
        <w:rPr>
          <w:rFonts w:ascii="Arial" w:hAnsi="Arial" w:cs="Arial"/>
          <w:iCs/>
          <w:sz w:val="20"/>
        </w:rPr>
      </w:pPr>
      <w:proofErr w:type="spellStart"/>
      <w:r w:rsidRPr="00D44180">
        <w:rPr>
          <w:rFonts w:ascii="Arial" w:hAnsi="Arial" w:cs="Arial"/>
          <w:iCs/>
          <w:sz w:val="20"/>
        </w:rPr>
        <w:t>Beane</w:t>
      </w:r>
      <w:proofErr w:type="spellEnd"/>
      <w:r w:rsidRPr="00D44180">
        <w:rPr>
          <w:rFonts w:ascii="Arial" w:hAnsi="Arial" w:cs="Arial"/>
          <w:iCs/>
          <w:sz w:val="20"/>
        </w:rPr>
        <w:t>, R.J. and Urquhart, J.</w:t>
      </w:r>
      <w:r>
        <w:rPr>
          <w:rFonts w:ascii="Arial" w:hAnsi="Arial" w:cs="Arial"/>
          <w:iCs/>
          <w:sz w:val="20"/>
        </w:rPr>
        <w:t xml:space="preserve"> ( 2010)</w:t>
      </w:r>
      <w:r w:rsidRPr="00D44180">
        <w:rPr>
          <w:rFonts w:ascii="Arial" w:hAnsi="Arial" w:cs="Arial"/>
          <w:iCs/>
          <w:sz w:val="20"/>
        </w:rPr>
        <w:t xml:space="preserve">. Providing Research Experiences to Non-Science Majors in an Introductory Science Course. </w:t>
      </w:r>
      <w:r w:rsidRPr="00D44180">
        <w:rPr>
          <w:rFonts w:ascii="Arial" w:hAnsi="Arial" w:cs="Arial"/>
          <w:i/>
          <w:iCs/>
          <w:sz w:val="20"/>
        </w:rPr>
        <w:t>In</w:t>
      </w:r>
      <w:r w:rsidRPr="00D44180">
        <w:rPr>
          <w:rFonts w:ascii="Arial" w:hAnsi="Arial" w:cs="Arial"/>
          <w:iCs/>
          <w:sz w:val="20"/>
        </w:rPr>
        <w:t xml:space="preserve"> Boyd, M. and </w:t>
      </w:r>
      <w:proofErr w:type="spellStart"/>
      <w:r w:rsidRPr="00D44180">
        <w:rPr>
          <w:rFonts w:ascii="Arial" w:hAnsi="Arial" w:cs="Arial"/>
          <w:iCs/>
          <w:sz w:val="20"/>
        </w:rPr>
        <w:t>Wesemann</w:t>
      </w:r>
      <w:proofErr w:type="spellEnd"/>
      <w:r w:rsidRPr="00D44180">
        <w:rPr>
          <w:rFonts w:ascii="Arial" w:hAnsi="Arial" w:cs="Arial"/>
          <w:iCs/>
          <w:sz w:val="20"/>
        </w:rPr>
        <w:t xml:space="preserve">, J., ed., Broadening Participation in Undergraduate Research: Fostering Excellence and Enhancing the Impact. </w:t>
      </w:r>
      <w:r w:rsidRPr="00D44180">
        <w:rPr>
          <w:rFonts w:ascii="Arial" w:hAnsi="Arial" w:cs="Arial"/>
          <w:i/>
          <w:iCs/>
          <w:sz w:val="20"/>
        </w:rPr>
        <w:t>Council on Undergraduate Research</w:t>
      </w:r>
      <w:r w:rsidRPr="00D44180">
        <w:rPr>
          <w:rFonts w:ascii="Arial" w:hAnsi="Arial" w:cs="Arial"/>
          <w:iCs/>
          <w:sz w:val="20"/>
        </w:rPr>
        <w:t xml:space="preserve"> publication, p. 223-226. </w:t>
      </w:r>
    </w:p>
    <w:p w:rsidR="000D331F" w:rsidRPr="00B31CBD" w:rsidRDefault="000D331F" w:rsidP="00566589">
      <w:pPr>
        <w:spacing w:after="120"/>
        <w:ind w:left="360" w:hanging="360"/>
        <w:rPr>
          <w:rFonts w:ascii="Arial" w:hAnsi="Arial" w:cs="Arial"/>
          <w:sz w:val="20"/>
        </w:rPr>
      </w:pPr>
      <w:proofErr w:type="spellStart"/>
      <w:r w:rsidRPr="00B31CBD">
        <w:rPr>
          <w:rFonts w:ascii="Arial" w:hAnsi="Arial" w:cs="Arial"/>
          <w:sz w:val="20"/>
        </w:rPr>
        <w:t>Boundy</w:t>
      </w:r>
      <w:proofErr w:type="spellEnd"/>
      <w:r w:rsidRPr="00B31CBD">
        <w:rPr>
          <w:rFonts w:ascii="Arial" w:hAnsi="Arial" w:cs="Arial"/>
          <w:sz w:val="20"/>
        </w:rPr>
        <w:t>, T. M., &amp; Condit, C. (2004). Bringing the field into the classroom by using dynamic digital maps to engage undergraduate students in petrology research.</w:t>
      </w:r>
      <w:r w:rsidRPr="00B31CBD">
        <w:rPr>
          <w:rFonts w:ascii="Arial" w:hAnsi="Arial" w:cs="Arial"/>
          <w:i/>
          <w:iCs/>
          <w:sz w:val="20"/>
        </w:rPr>
        <w:t xml:space="preserve"> Journal of Geoscience Education, 52</w:t>
      </w:r>
      <w:r w:rsidRPr="00B31CBD">
        <w:rPr>
          <w:rFonts w:ascii="Arial" w:hAnsi="Arial" w:cs="Arial"/>
          <w:sz w:val="20"/>
        </w:rPr>
        <w:t xml:space="preserve">(4), 313-319. </w:t>
      </w:r>
    </w:p>
    <w:p w:rsidR="000D331F" w:rsidRPr="00B31CBD" w:rsidRDefault="000D331F" w:rsidP="00566589">
      <w:pPr>
        <w:spacing w:after="120"/>
        <w:ind w:left="360" w:hanging="360"/>
        <w:rPr>
          <w:rFonts w:ascii="Arial" w:hAnsi="Arial" w:cs="Arial"/>
          <w:sz w:val="20"/>
        </w:rPr>
      </w:pPr>
      <w:r w:rsidRPr="00B31CBD">
        <w:rPr>
          <w:rFonts w:ascii="Arial" w:hAnsi="Arial" w:cs="Arial"/>
          <w:sz w:val="20"/>
        </w:rPr>
        <w:t xml:space="preserve">Carlson, C. A. (1999). Field research as a pedagogical tool for learning </w:t>
      </w:r>
      <w:proofErr w:type="spellStart"/>
      <w:r w:rsidRPr="00B31CBD">
        <w:rPr>
          <w:rFonts w:ascii="Arial" w:hAnsi="Arial" w:cs="Arial"/>
          <w:sz w:val="20"/>
        </w:rPr>
        <w:t>hydrogeochemistry</w:t>
      </w:r>
      <w:proofErr w:type="spellEnd"/>
      <w:r w:rsidRPr="00B31CBD">
        <w:rPr>
          <w:rFonts w:ascii="Arial" w:hAnsi="Arial" w:cs="Arial"/>
          <w:sz w:val="20"/>
        </w:rPr>
        <w:t xml:space="preserve"> and scientific-writing skills.</w:t>
      </w:r>
      <w:r w:rsidRPr="00B31CBD">
        <w:rPr>
          <w:rFonts w:ascii="Arial" w:hAnsi="Arial" w:cs="Arial"/>
          <w:i/>
          <w:iCs/>
          <w:sz w:val="20"/>
        </w:rPr>
        <w:t xml:space="preserve"> Journal of Geoscience Education, 47</w:t>
      </w:r>
      <w:r w:rsidRPr="00B31CBD">
        <w:rPr>
          <w:rFonts w:ascii="Arial" w:hAnsi="Arial" w:cs="Arial"/>
          <w:sz w:val="20"/>
        </w:rPr>
        <w:t xml:space="preserve">(2), 150-157. </w:t>
      </w:r>
    </w:p>
    <w:p w:rsidR="00D44180" w:rsidRPr="00D44180" w:rsidRDefault="00D44180" w:rsidP="00566589">
      <w:pPr>
        <w:spacing w:after="120"/>
        <w:ind w:left="360" w:hanging="360"/>
        <w:rPr>
          <w:rFonts w:ascii="Arial" w:hAnsi="Arial" w:cs="Arial"/>
          <w:sz w:val="20"/>
        </w:rPr>
      </w:pPr>
      <w:r w:rsidRPr="00D44180">
        <w:rPr>
          <w:rFonts w:ascii="Arial" w:hAnsi="Arial" w:cs="Arial"/>
          <w:sz w:val="20"/>
        </w:rPr>
        <w:t xml:space="preserve">Ebert, J.R., 2006, Designing a sedimentary geology course around field-based class projects that yield publishable research: See the following which includes links to examples and a PowerPoint presentation that outlines the course and planning for class-based projects: </w:t>
      </w:r>
      <w:hyperlink r:id="rId21" w:history="1">
        <w:r w:rsidRPr="00D44180">
          <w:rPr>
            <w:rStyle w:val="Hyperlink"/>
            <w:rFonts w:ascii="Arial" w:hAnsi="Arial" w:cs="Arial"/>
            <w:sz w:val="20"/>
          </w:rPr>
          <w:t>http://serc.carleton.edu/NAGTWorkshops/sedimentary/activities/13958.html</w:t>
        </w:r>
      </w:hyperlink>
      <w:r w:rsidRPr="00D44180">
        <w:rPr>
          <w:rFonts w:ascii="Arial" w:hAnsi="Arial" w:cs="Arial"/>
          <w:sz w:val="20"/>
        </w:rPr>
        <w:t xml:space="preserve"> </w:t>
      </w:r>
    </w:p>
    <w:p w:rsidR="000D331F" w:rsidRPr="00B31CBD" w:rsidRDefault="000D331F" w:rsidP="00566589">
      <w:pPr>
        <w:spacing w:after="120"/>
        <w:ind w:left="360" w:hanging="360"/>
        <w:rPr>
          <w:rFonts w:ascii="Arial" w:hAnsi="Arial" w:cs="Arial"/>
          <w:sz w:val="20"/>
        </w:rPr>
      </w:pPr>
      <w:proofErr w:type="spellStart"/>
      <w:r w:rsidRPr="00B31CBD">
        <w:rPr>
          <w:rFonts w:ascii="Arial" w:hAnsi="Arial" w:cs="Arial"/>
          <w:sz w:val="20"/>
        </w:rPr>
        <w:t>Foos</w:t>
      </w:r>
      <w:proofErr w:type="spellEnd"/>
      <w:r w:rsidRPr="00B31CBD">
        <w:rPr>
          <w:rFonts w:ascii="Arial" w:hAnsi="Arial" w:cs="Arial"/>
          <w:sz w:val="20"/>
        </w:rPr>
        <w:t>, A. M. (1997). Integration of a class research project into a traditional geochemistry lab course.</w:t>
      </w:r>
      <w:r w:rsidRPr="00B31CBD">
        <w:rPr>
          <w:rFonts w:ascii="Arial" w:hAnsi="Arial" w:cs="Arial"/>
          <w:i/>
          <w:iCs/>
          <w:sz w:val="20"/>
        </w:rPr>
        <w:t xml:space="preserve"> Journal of Geoscience Education, 45</w:t>
      </w:r>
      <w:r w:rsidRPr="00B31CBD">
        <w:rPr>
          <w:rFonts w:ascii="Arial" w:hAnsi="Arial" w:cs="Arial"/>
          <w:sz w:val="20"/>
        </w:rPr>
        <w:t xml:space="preserve">(4), 322-325. </w:t>
      </w:r>
    </w:p>
    <w:p w:rsidR="000D331F" w:rsidRPr="00B31CBD" w:rsidRDefault="000D331F" w:rsidP="00566589">
      <w:pPr>
        <w:spacing w:after="120"/>
        <w:ind w:left="360" w:hanging="360"/>
        <w:rPr>
          <w:rFonts w:ascii="Arial" w:hAnsi="Arial" w:cs="Arial"/>
          <w:sz w:val="20"/>
        </w:rPr>
      </w:pPr>
      <w:r w:rsidRPr="00B31CBD">
        <w:rPr>
          <w:rFonts w:ascii="Arial" w:hAnsi="Arial" w:cs="Arial"/>
          <w:sz w:val="20"/>
        </w:rPr>
        <w:lastRenderedPageBreak/>
        <w:t xml:space="preserve">Fryer, K. (1991). Regional geological context for a course in petrology. </w:t>
      </w:r>
      <w:r w:rsidRPr="00B31CBD">
        <w:rPr>
          <w:rFonts w:ascii="Arial" w:hAnsi="Arial" w:cs="Arial"/>
          <w:i/>
          <w:iCs/>
          <w:sz w:val="20"/>
        </w:rPr>
        <w:t>Journal of Geological Education, 39, 217-220.</w:t>
      </w:r>
    </w:p>
    <w:p w:rsidR="000D331F" w:rsidRPr="00B31CBD" w:rsidRDefault="000D331F" w:rsidP="00566589">
      <w:pPr>
        <w:spacing w:after="120"/>
        <w:ind w:left="360" w:hanging="360"/>
        <w:rPr>
          <w:rFonts w:ascii="Arial" w:hAnsi="Arial" w:cs="Arial"/>
          <w:sz w:val="20"/>
        </w:rPr>
      </w:pPr>
      <w:proofErr w:type="spellStart"/>
      <w:r w:rsidRPr="00B31CBD">
        <w:rPr>
          <w:rFonts w:ascii="Arial" w:hAnsi="Arial" w:cs="Arial"/>
          <w:sz w:val="20"/>
        </w:rPr>
        <w:t>Hefferan</w:t>
      </w:r>
      <w:proofErr w:type="spellEnd"/>
      <w:r w:rsidRPr="00B31CBD">
        <w:rPr>
          <w:rFonts w:ascii="Arial" w:hAnsi="Arial" w:cs="Arial"/>
          <w:sz w:val="20"/>
        </w:rPr>
        <w:t>, K. P., Heywood, N. C., &amp; Ritter, M. E. (2002). Integrating field trips and classroom learning into a capstone undergraduate research experience.</w:t>
      </w:r>
      <w:r w:rsidRPr="00B31CBD">
        <w:rPr>
          <w:rFonts w:ascii="Arial" w:hAnsi="Arial" w:cs="Arial"/>
          <w:i/>
          <w:iCs/>
          <w:sz w:val="20"/>
        </w:rPr>
        <w:t xml:space="preserve"> Journal of Geography, 101</w:t>
      </w:r>
      <w:r w:rsidRPr="00B31CBD">
        <w:rPr>
          <w:rFonts w:ascii="Arial" w:hAnsi="Arial" w:cs="Arial"/>
          <w:sz w:val="20"/>
        </w:rPr>
        <w:t xml:space="preserve">(5), 183-190. </w:t>
      </w:r>
    </w:p>
    <w:p w:rsidR="000D331F" w:rsidRPr="00B31CBD" w:rsidRDefault="000D331F" w:rsidP="00566589">
      <w:pPr>
        <w:spacing w:after="120"/>
        <w:ind w:left="360" w:hanging="360"/>
        <w:rPr>
          <w:rFonts w:ascii="Arial" w:hAnsi="Arial" w:cs="Arial"/>
          <w:sz w:val="20"/>
        </w:rPr>
      </w:pPr>
      <w:proofErr w:type="spellStart"/>
      <w:r w:rsidRPr="00B31CBD">
        <w:rPr>
          <w:rFonts w:ascii="Arial" w:hAnsi="Arial" w:cs="Arial"/>
          <w:sz w:val="20"/>
        </w:rPr>
        <w:t>Heins</w:t>
      </w:r>
      <w:proofErr w:type="spellEnd"/>
      <w:r w:rsidRPr="00B31CBD">
        <w:rPr>
          <w:rFonts w:ascii="Arial" w:hAnsi="Arial" w:cs="Arial"/>
          <w:sz w:val="20"/>
        </w:rPr>
        <w:t>, W. A., &amp; Walker, J. R. (1998). Using a campus waterway for undergraduate-course exercises and summer-research experiences.</w:t>
      </w:r>
      <w:r w:rsidRPr="00B31CBD">
        <w:rPr>
          <w:rFonts w:ascii="Arial" w:hAnsi="Arial" w:cs="Arial"/>
          <w:i/>
          <w:iCs/>
          <w:sz w:val="20"/>
        </w:rPr>
        <w:t xml:space="preserve"> Journal of Geoscience Education, 46</w:t>
      </w:r>
      <w:r w:rsidRPr="00B31CBD">
        <w:rPr>
          <w:rFonts w:ascii="Arial" w:hAnsi="Arial" w:cs="Arial"/>
          <w:sz w:val="20"/>
        </w:rPr>
        <w:t xml:space="preserve">(1), 45-50. </w:t>
      </w:r>
    </w:p>
    <w:p w:rsidR="000D331F" w:rsidRPr="00B31CBD" w:rsidRDefault="000D331F" w:rsidP="00566589">
      <w:pPr>
        <w:spacing w:after="120"/>
        <w:ind w:left="360" w:hanging="360"/>
        <w:rPr>
          <w:rFonts w:ascii="Arial" w:hAnsi="Arial" w:cs="Arial"/>
          <w:sz w:val="20"/>
        </w:rPr>
      </w:pPr>
      <w:proofErr w:type="spellStart"/>
      <w:r w:rsidRPr="00B31CBD">
        <w:rPr>
          <w:rFonts w:ascii="Arial" w:hAnsi="Arial" w:cs="Arial"/>
          <w:sz w:val="20"/>
        </w:rPr>
        <w:t>Karabinos</w:t>
      </w:r>
      <w:proofErr w:type="spellEnd"/>
      <w:r w:rsidRPr="00B31CBD">
        <w:rPr>
          <w:rFonts w:ascii="Arial" w:hAnsi="Arial" w:cs="Arial"/>
          <w:sz w:val="20"/>
        </w:rPr>
        <w:t xml:space="preserve">, Paul (1992). Attracting students to science through field exercises in introductory geology courses. </w:t>
      </w:r>
      <w:r w:rsidRPr="00B31CBD">
        <w:rPr>
          <w:rFonts w:ascii="Arial" w:hAnsi="Arial" w:cs="Arial"/>
          <w:i/>
          <w:iCs/>
          <w:sz w:val="20"/>
        </w:rPr>
        <w:t>Journal of Geological Education, 40(4), 302-305.</w:t>
      </w:r>
      <w:r w:rsidRPr="00B31CBD">
        <w:rPr>
          <w:rFonts w:ascii="Arial" w:hAnsi="Arial" w:cs="Arial"/>
          <w:sz w:val="20"/>
        </w:rPr>
        <w:t> </w:t>
      </w:r>
    </w:p>
    <w:p w:rsidR="000D331F" w:rsidRPr="00B31CBD" w:rsidRDefault="000D331F" w:rsidP="00566589">
      <w:pPr>
        <w:spacing w:after="120"/>
        <w:ind w:left="360" w:hanging="360"/>
        <w:rPr>
          <w:rFonts w:ascii="Arial" w:hAnsi="Arial" w:cs="Arial"/>
          <w:sz w:val="20"/>
        </w:rPr>
      </w:pPr>
      <w:r w:rsidRPr="00B31CBD">
        <w:rPr>
          <w:rFonts w:ascii="Arial" w:hAnsi="Arial" w:cs="Arial"/>
          <w:sz w:val="20"/>
        </w:rPr>
        <w:t>Keller, C. K., &amp; Allen-King, R. M. (2000). A framework for integrating quantitative geologic problem solving into courses across the undergraduate geology curriculum.</w:t>
      </w:r>
      <w:r w:rsidRPr="00B31CBD">
        <w:rPr>
          <w:rFonts w:ascii="Arial" w:hAnsi="Arial" w:cs="Arial"/>
          <w:i/>
          <w:iCs/>
          <w:sz w:val="20"/>
        </w:rPr>
        <w:t xml:space="preserve"> Journal of Geoscience Education, 48</w:t>
      </w:r>
      <w:r w:rsidRPr="00B31CBD">
        <w:rPr>
          <w:rFonts w:ascii="Arial" w:hAnsi="Arial" w:cs="Arial"/>
          <w:sz w:val="20"/>
        </w:rPr>
        <w:t xml:space="preserve">(4), 459-463. </w:t>
      </w:r>
    </w:p>
    <w:p w:rsidR="000D331F" w:rsidRPr="00B31CBD" w:rsidRDefault="000D331F" w:rsidP="00566589">
      <w:pPr>
        <w:spacing w:after="120"/>
        <w:ind w:left="360" w:hanging="360"/>
        <w:rPr>
          <w:rFonts w:ascii="Arial" w:hAnsi="Arial" w:cs="Arial"/>
          <w:sz w:val="20"/>
        </w:rPr>
      </w:pPr>
      <w:r w:rsidRPr="00B31CBD">
        <w:rPr>
          <w:rFonts w:ascii="Arial" w:hAnsi="Arial" w:cs="Arial"/>
          <w:sz w:val="20"/>
        </w:rPr>
        <w:t xml:space="preserve">Kyle, R.M. &amp; </w:t>
      </w:r>
      <w:proofErr w:type="spellStart"/>
      <w:r w:rsidRPr="00B31CBD">
        <w:rPr>
          <w:rFonts w:ascii="Arial" w:hAnsi="Arial" w:cs="Arial"/>
          <w:sz w:val="20"/>
        </w:rPr>
        <w:t>Lesher</w:t>
      </w:r>
      <w:proofErr w:type="spellEnd"/>
      <w:r w:rsidRPr="00B31CBD">
        <w:rPr>
          <w:rFonts w:ascii="Arial" w:hAnsi="Arial" w:cs="Arial"/>
          <w:sz w:val="20"/>
        </w:rPr>
        <w:t xml:space="preserve">, C.E. (2000). Teaching the scientific method using contemporary research topics as the basis for student-defined projects. </w:t>
      </w:r>
      <w:r w:rsidRPr="00B31CBD">
        <w:rPr>
          <w:rFonts w:ascii="Arial" w:hAnsi="Arial" w:cs="Arial"/>
          <w:i/>
          <w:iCs/>
          <w:sz w:val="20"/>
        </w:rPr>
        <w:t>Journal of Geological Education, 48, 145-149.</w:t>
      </w:r>
    </w:p>
    <w:p w:rsidR="000D331F" w:rsidRPr="00B31CBD" w:rsidRDefault="000D331F" w:rsidP="00566589">
      <w:pPr>
        <w:spacing w:after="120"/>
        <w:ind w:left="360" w:hanging="360"/>
        <w:rPr>
          <w:rFonts w:ascii="Arial" w:hAnsi="Arial" w:cs="Arial"/>
          <w:sz w:val="20"/>
        </w:rPr>
      </w:pPr>
      <w:r w:rsidRPr="00B31CBD">
        <w:rPr>
          <w:rFonts w:ascii="Arial" w:hAnsi="Arial" w:cs="Arial"/>
          <w:sz w:val="20"/>
        </w:rPr>
        <w:t>Locke, W. W. (1996). Teaching geomorphology through spreadsheet modeling; recent developments in quaternary geology; implications for geoscience education and research.</w:t>
      </w:r>
      <w:r w:rsidRPr="00B31CBD">
        <w:rPr>
          <w:rFonts w:ascii="Arial" w:hAnsi="Arial" w:cs="Arial"/>
          <w:i/>
          <w:iCs/>
          <w:sz w:val="20"/>
        </w:rPr>
        <w:t xml:space="preserve"> Geomorphology, 16</w:t>
      </w:r>
      <w:r w:rsidRPr="00B31CBD">
        <w:rPr>
          <w:rFonts w:ascii="Arial" w:hAnsi="Arial" w:cs="Arial"/>
          <w:sz w:val="20"/>
        </w:rPr>
        <w:t xml:space="preserve">(3), 251-258. </w:t>
      </w:r>
    </w:p>
    <w:p w:rsidR="00A33ABB" w:rsidRPr="0074673A" w:rsidRDefault="00A33ABB" w:rsidP="00A33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Arial" w:hAnsi="Arial"/>
          <w:sz w:val="20"/>
        </w:rPr>
      </w:pPr>
      <w:r w:rsidRPr="00745BE9">
        <w:rPr>
          <w:rFonts w:ascii="Arial" w:hAnsi="Arial"/>
          <w:sz w:val="20"/>
        </w:rPr>
        <w:t xml:space="preserve">O’Brien, R. and Roberts, J.A. (2008) </w:t>
      </w:r>
      <w:r w:rsidRPr="00745BE9">
        <w:rPr>
          <w:rFonts w:ascii="Arial" w:hAnsi="Arial"/>
          <w:sz w:val="20"/>
          <w:szCs w:val="28"/>
        </w:rPr>
        <w:t xml:space="preserve">Teaching </w:t>
      </w:r>
      <w:proofErr w:type="spellStart"/>
      <w:r w:rsidRPr="00745BE9">
        <w:rPr>
          <w:rFonts w:ascii="Arial" w:hAnsi="Arial"/>
          <w:sz w:val="20"/>
          <w:szCs w:val="28"/>
        </w:rPr>
        <w:t>geomicrobiology</w:t>
      </w:r>
      <w:proofErr w:type="spellEnd"/>
      <w:r w:rsidRPr="00745BE9">
        <w:rPr>
          <w:rFonts w:ascii="Arial" w:hAnsi="Arial"/>
          <w:sz w:val="20"/>
          <w:szCs w:val="28"/>
        </w:rPr>
        <w:t xml:space="preserve"> and the process of experimental research to undergraduate and first-year graduate students</w:t>
      </w:r>
      <w:r w:rsidRPr="00745BE9">
        <w:rPr>
          <w:rFonts w:ascii="Arial" w:hAnsi="Arial"/>
          <w:sz w:val="20"/>
        </w:rPr>
        <w:t xml:space="preserve">, </w:t>
      </w:r>
      <w:r w:rsidRPr="00745BE9">
        <w:rPr>
          <w:rFonts w:ascii="Arial" w:hAnsi="Arial"/>
          <w:i/>
          <w:sz w:val="20"/>
        </w:rPr>
        <w:t>Journal of College Science Teaching</w:t>
      </w:r>
      <w:r w:rsidRPr="00745BE9">
        <w:rPr>
          <w:rFonts w:ascii="Arial" w:hAnsi="Arial"/>
          <w:sz w:val="20"/>
        </w:rPr>
        <w:t xml:space="preserve">, </w:t>
      </w:r>
      <w:r w:rsidRPr="00745BE9">
        <w:rPr>
          <w:rFonts w:ascii="Arial" w:hAnsi="Arial"/>
          <w:i/>
          <w:sz w:val="20"/>
        </w:rPr>
        <w:t>38</w:t>
      </w:r>
      <w:r w:rsidRPr="00745BE9">
        <w:rPr>
          <w:rFonts w:ascii="Arial" w:hAnsi="Arial"/>
          <w:sz w:val="20"/>
        </w:rPr>
        <w:t>, 30-38.</w:t>
      </w:r>
    </w:p>
    <w:p w:rsidR="000D331F" w:rsidRPr="00B31CBD" w:rsidRDefault="000D331F" w:rsidP="00566589">
      <w:pPr>
        <w:spacing w:after="120"/>
        <w:ind w:left="360" w:hanging="360"/>
        <w:rPr>
          <w:rFonts w:ascii="Arial" w:hAnsi="Arial" w:cs="Arial"/>
          <w:sz w:val="20"/>
        </w:rPr>
      </w:pPr>
      <w:r w:rsidRPr="00B31CBD">
        <w:rPr>
          <w:rFonts w:ascii="Arial" w:hAnsi="Arial" w:cs="Arial"/>
          <w:sz w:val="20"/>
        </w:rPr>
        <w:t xml:space="preserve">Peck, W. H. (2004). Teaching </w:t>
      </w:r>
      <w:proofErr w:type="spellStart"/>
      <w:r w:rsidRPr="00B31CBD">
        <w:rPr>
          <w:rFonts w:ascii="Arial" w:hAnsi="Arial" w:cs="Arial"/>
          <w:sz w:val="20"/>
        </w:rPr>
        <w:t>metastability</w:t>
      </w:r>
      <w:proofErr w:type="spellEnd"/>
      <w:r w:rsidRPr="00B31CBD">
        <w:rPr>
          <w:rFonts w:ascii="Arial" w:hAnsi="Arial" w:cs="Arial"/>
          <w:sz w:val="20"/>
        </w:rPr>
        <w:t xml:space="preserve"> in petrology using a guided reading from the primary literature.</w:t>
      </w:r>
      <w:r w:rsidRPr="00B31CBD">
        <w:rPr>
          <w:rFonts w:ascii="Arial" w:hAnsi="Arial" w:cs="Arial"/>
          <w:i/>
          <w:iCs/>
          <w:sz w:val="20"/>
        </w:rPr>
        <w:t xml:space="preserve"> Journal of Geoscience Education, 52</w:t>
      </w:r>
      <w:r w:rsidRPr="00B31CBD">
        <w:rPr>
          <w:rFonts w:ascii="Arial" w:hAnsi="Arial" w:cs="Arial"/>
          <w:sz w:val="20"/>
        </w:rPr>
        <w:t xml:space="preserve">(3), 284-288. </w:t>
      </w:r>
    </w:p>
    <w:p w:rsidR="000D331F" w:rsidRPr="00B31CBD" w:rsidRDefault="000D331F" w:rsidP="00566589">
      <w:pPr>
        <w:spacing w:after="120"/>
        <w:ind w:left="360" w:hanging="360"/>
        <w:rPr>
          <w:rFonts w:ascii="Arial" w:hAnsi="Arial" w:cs="Arial"/>
          <w:sz w:val="20"/>
        </w:rPr>
      </w:pPr>
      <w:r w:rsidRPr="00B31CBD">
        <w:rPr>
          <w:rFonts w:ascii="Arial" w:hAnsi="Arial" w:cs="Arial"/>
          <w:sz w:val="20"/>
        </w:rPr>
        <w:t xml:space="preserve">Peterson, C. D., Anderson, L. L., &amp; </w:t>
      </w:r>
      <w:proofErr w:type="spellStart"/>
      <w:r w:rsidRPr="00B31CBD">
        <w:rPr>
          <w:rFonts w:ascii="Arial" w:hAnsi="Arial" w:cs="Arial"/>
          <w:sz w:val="20"/>
        </w:rPr>
        <w:t>Michtom</w:t>
      </w:r>
      <w:proofErr w:type="spellEnd"/>
      <w:r w:rsidRPr="00B31CBD">
        <w:rPr>
          <w:rFonts w:ascii="Arial" w:hAnsi="Arial" w:cs="Arial"/>
          <w:sz w:val="20"/>
        </w:rPr>
        <w:t>, W. D. (1996). Applications of undergraduate research proposals in general-education earth-science courses.</w:t>
      </w:r>
      <w:r w:rsidRPr="00B31CBD">
        <w:rPr>
          <w:rFonts w:ascii="Arial" w:hAnsi="Arial" w:cs="Arial"/>
          <w:i/>
          <w:iCs/>
          <w:sz w:val="20"/>
        </w:rPr>
        <w:t xml:space="preserve"> Journal of Geoscience Education, 44</w:t>
      </w:r>
      <w:r w:rsidRPr="00B31CBD">
        <w:rPr>
          <w:rFonts w:ascii="Arial" w:hAnsi="Arial" w:cs="Arial"/>
          <w:sz w:val="20"/>
        </w:rPr>
        <w:t xml:space="preserve">(2), 197-201. </w:t>
      </w:r>
    </w:p>
    <w:p w:rsidR="000D331F" w:rsidRDefault="000D331F" w:rsidP="00566589">
      <w:pPr>
        <w:spacing w:after="120"/>
        <w:ind w:left="360" w:hanging="360"/>
        <w:rPr>
          <w:rFonts w:ascii="Arial" w:hAnsi="Arial" w:cs="Arial"/>
          <w:sz w:val="20"/>
        </w:rPr>
      </w:pPr>
      <w:r w:rsidRPr="00B31CBD">
        <w:rPr>
          <w:rFonts w:ascii="Arial" w:hAnsi="Arial" w:cs="Arial"/>
          <w:sz w:val="20"/>
        </w:rPr>
        <w:t xml:space="preserve">Siegel, </w:t>
      </w:r>
      <w:smartTag w:uri="urn:schemas-microsoft-com:office:smarttags" w:element="place">
        <w:smartTag w:uri="urn:schemas:contacts" w:element="middlename">
          <w:r w:rsidRPr="00B31CBD">
            <w:rPr>
              <w:rFonts w:ascii="Arial" w:hAnsi="Arial" w:cs="Arial"/>
              <w:sz w:val="20"/>
            </w:rPr>
            <w:t>D.</w:t>
          </w:r>
        </w:smartTag>
        <w:r w:rsidRPr="00B31CBD">
          <w:rPr>
            <w:rFonts w:ascii="Arial" w:hAnsi="Arial" w:cs="Arial"/>
            <w:sz w:val="20"/>
          </w:rPr>
          <w:t xml:space="preserve"> </w:t>
        </w:r>
        <w:smartTag w:uri="urn:schemas:contacts" w:element="middlename">
          <w:r w:rsidRPr="00B31CBD">
            <w:rPr>
              <w:rFonts w:ascii="Arial" w:hAnsi="Arial" w:cs="Arial"/>
              <w:sz w:val="20"/>
            </w:rPr>
            <w:t>I.</w:t>
          </w:r>
        </w:smartTag>
      </w:smartTag>
      <w:r w:rsidRPr="00B31CBD">
        <w:rPr>
          <w:rFonts w:ascii="Arial" w:hAnsi="Arial" w:cs="Arial"/>
          <w:sz w:val="20"/>
        </w:rPr>
        <w:t xml:space="preserve">, &amp; McKenzie, J. M. (2004). Contamination in </w:t>
      </w:r>
      <w:proofErr w:type="spellStart"/>
      <w:r w:rsidRPr="00B31CBD">
        <w:rPr>
          <w:rFonts w:ascii="Arial" w:hAnsi="Arial" w:cs="Arial"/>
          <w:sz w:val="20"/>
        </w:rPr>
        <w:t>orangetown</w:t>
      </w:r>
      <w:proofErr w:type="spellEnd"/>
      <w:r w:rsidRPr="00B31CBD">
        <w:rPr>
          <w:rFonts w:ascii="Arial" w:hAnsi="Arial" w:cs="Arial"/>
          <w:sz w:val="20"/>
        </w:rPr>
        <w:t>; a mock trial and site investigation exercise.</w:t>
      </w:r>
      <w:r w:rsidRPr="00B31CBD">
        <w:rPr>
          <w:rFonts w:ascii="Arial" w:hAnsi="Arial" w:cs="Arial"/>
          <w:i/>
          <w:iCs/>
          <w:sz w:val="20"/>
        </w:rPr>
        <w:t xml:space="preserve"> Journal of Geoscience Education, 52</w:t>
      </w:r>
      <w:r w:rsidRPr="00B31CBD">
        <w:rPr>
          <w:rFonts w:ascii="Arial" w:hAnsi="Arial" w:cs="Arial"/>
          <w:sz w:val="20"/>
        </w:rPr>
        <w:t xml:space="preserve">(3), 266-273. </w:t>
      </w:r>
    </w:p>
    <w:p w:rsidR="00F221D0" w:rsidRDefault="00F221D0" w:rsidP="00566589">
      <w:pPr>
        <w:autoSpaceDE w:val="0"/>
        <w:autoSpaceDN w:val="0"/>
        <w:adjustRightInd w:val="0"/>
        <w:spacing w:after="120"/>
        <w:rPr>
          <w:rFonts w:ascii="ArialMT" w:hAnsi="ArialMT" w:cs="ArialMT"/>
          <w:sz w:val="20"/>
          <w:szCs w:val="20"/>
          <w:lang w:val="en-GB" w:eastAsia="en-GB"/>
        </w:rPr>
      </w:pPr>
      <w:smartTag w:uri="urn:schemas-microsoft-com:office:smarttags" w:element="City">
        <w:smartTag w:uri="urn:schemas-microsoft-com:office:smarttags" w:element="place">
          <w:r>
            <w:rPr>
              <w:rFonts w:ascii="ArialMT" w:hAnsi="ArialMT" w:cs="ArialMT"/>
              <w:sz w:val="20"/>
              <w:szCs w:val="20"/>
              <w:lang w:val="en-GB" w:eastAsia="en-GB"/>
            </w:rPr>
            <w:t>St. John</w:t>
          </w:r>
        </w:smartTag>
      </w:smartTag>
      <w:r>
        <w:rPr>
          <w:rFonts w:ascii="ArialMT" w:hAnsi="ArialMT" w:cs="ArialMT"/>
          <w:sz w:val="20"/>
          <w:szCs w:val="20"/>
          <w:lang w:val="en-GB" w:eastAsia="en-GB"/>
        </w:rPr>
        <w:t>, K., and Callahan, J., (2003). Making geology relevant to non-science majors through the</w:t>
      </w:r>
    </w:p>
    <w:p w:rsidR="00F221D0" w:rsidRPr="00B31CBD" w:rsidRDefault="00F221D0" w:rsidP="00566589">
      <w:pPr>
        <w:spacing w:after="120"/>
        <w:ind w:left="360"/>
        <w:rPr>
          <w:rFonts w:ascii="Arial" w:hAnsi="Arial" w:cs="Arial"/>
          <w:sz w:val="20"/>
        </w:rPr>
      </w:pPr>
      <w:r>
        <w:rPr>
          <w:rFonts w:ascii="ArialMT" w:hAnsi="ArialMT" w:cs="ArialMT"/>
          <w:sz w:val="20"/>
          <w:szCs w:val="20"/>
          <w:lang w:val="en-GB" w:eastAsia="en-GB"/>
        </w:rPr>
        <w:t xml:space="preserve">Environmental Site Assessment Project. </w:t>
      </w:r>
      <w:r>
        <w:rPr>
          <w:rFonts w:ascii="Arial-ItalicMT" w:hAnsi="Arial-ItalicMT" w:cs="Arial-ItalicMT"/>
          <w:i/>
          <w:iCs/>
          <w:sz w:val="20"/>
          <w:szCs w:val="20"/>
          <w:lang w:val="en-GB" w:eastAsia="en-GB"/>
        </w:rPr>
        <w:t xml:space="preserve">Journal of Geoscience Education </w:t>
      </w:r>
      <w:r>
        <w:rPr>
          <w:rFonts w:ascii="ArialMT" w:hAnsi="ArialMT" w:cs="ArialMT"/>
          <w:sz w:val="20"/>
          <w:szCs w:val="20"/>
          <w:lang w:val="en-GB" w:eastAsia="en-GB"/>
        </w:rPr>
        <w:t>v. 51, no. 4.</w:t>
      </w:r>
    </w:p>
    <w:p w:rsidR="000D331F" w:rsidRPr="00D44180" w:rsidRDefault="000D331F" w:rsidP="00566589">
      <w:pPr>
        <w:spacing w:after="120"/>
        <w:ind w:left="360" w:hanging="360"/>
        <w:rPr>
          <w:rFonts w:ascii="Arial" w:hAnsi="Arial" w:cs="Arial"/>
          <w:sz w:val="20"/>
        </w:rPr>
      </w:pPr>
      <w:proofErr w:type="spellStart"/>
      <w:r w:rsidRPr="00B31CBD">
        <w:t>Woltemade</w:t>
      </w:r>
      <w:proofErr w:type="spellEnd"/>
      <w:r w:rsidRPr="00B31CBD">
        <w:t xml:space="preserve">, C. J., &amp; </w:t>
      </w:r>
      <w:proofErr w:type="spellStart"/>
      <w:r w:rsidRPr="00B31CBD">
        <w:t>Blewett</w:t>
      </w:r>
      <w:proofErr w:type="spellEnd"/>
      <w:r w:rsidRPr="00B31CBD">
        <w:t>, W. L. (2002). Design, implementation, and assessment of an undergraduate interdisciplinary watershed research laboratory.</w:t>
      </w:r>
      <w:r w:rsidRPr="00B31CBD">
        <w:rPr>
          <w:i/>
          <w:iCs/>
        </w:rPr>
        <w:t xml:space="preserve"> Journal of Geoscience Education, 50</w:t>
      </w:r>
      <w:r w:rsidRPr="00B31CBD">
        <w:t xml:space="preserve">(4), 372-379. </w:t>
      </w:r>
    </w:p>
    <w:sectPr w:rsidR="000D331F" w:rsidRPr="00D44180">
      <w:footerReference w:type="defaul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F2" w:rsidRDefault="00F14DF2">
      <w:r>
        <w:separator/>
      </w:r>
    </w:p>
  </w:endnote>
  <w:endnote w:type="continuationSeparator" w:id="0">
    <w:p w:rsidR="00F14DF2" w:rsidRDefault="00F1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80" w:rsidRDefault="00D44180">
    <w:pPr>
      <w:pStyle w:val="Footer"/>
      <w:rPr>
        <w:i/>
        <w:iCs/>
      </w:rPr>
    </w:pPr>
    <w:r>
      <w:rPr>
        <w:i/>
        <w:iCs/>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80" w:rsidRPr="00B17A92" w:rsidRDefault="00D44180" w:rsidP="00B17A92">
    <w:pPr>
      <w:rPr>
        <w:rFonts w:ascii="Arial" w:hAnsi="Arial" w:cs="Arial"/>
        <w:sz w:val="16"/>
        <w:szCs w:val="16"/>
        <w:lang w:val="de-DE"/>
      </w:rPr>
    </w:pPr>
    <w:r>
      <w:rPr>
        <w:rFonts w:ascii="Arial" w:hAnsi="Arial" w:cs="Arial"/>
        <w:sz w:val="16"/>
        <w:szCs w:val="16"/>
        <w:lang w:val="de-DE"/>
      </w:rPr>
      <w:t xml:space="preserve"> </w:t>
    </w:r>
  </w:p>
  <w:p w:rsidR="00D44180" w:rsidRPr="00B17A92" w:rsidRDefault="00D44180">
    <w:pPr>
      <w:pStyle w:val="Footer"/>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F2" w:rsidRDefault="00F14DF2">
      <w:r>
        <w:separator/>
      </w:r>
    </w:p>
  </w:footnote>
  <w:footnote w:type="continuationSeparator" w:id="0">
    <w:p w:rsidR="00F14DF2" w:rsidRDefault="00F14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D604C"/>
    <w:multiLevelType w:val="hybridMultilevel"/>
    <w:tmpl w:val="2E3C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7BC2"/>
    <w:rsid w:val="0003458E"/>
    <w:rsid w:val="00074ED1"/>
    <w:rsid w:val="000A7DED"/>
    <w:rsid w:val="000D331F"/>
    <w:rsid w:val="000F7BC2"/>
    <w:rsid w:val="0014747A"/>
    <w:rsid w:val="001B00E2"/>
    <w:rsid w:val="001C2253"/>
    <w:rsid w:val="001D2E40"/>
    <w:rsid w:val="00211DF0"/>
    <w:rsid w:val="00212947"/>
    <w:rsid w:val="00245732"/>
    <w:rsid w:val="00275F08"/>
    <w:rsid w:val="0031354F"/>
    <w:rsid w:val="00382C84"/>
    <w:rsid w:val="0038612A"/>
    <w:rsid w:val="003F384C"/>
    <w:rsid w:val="003F5834"/>
    <w:rsid w:val="003F6BB1"/>
    <w:rsid w:val="00403EB4"/>
    <w:rsid w:val="00457DEE"/>
    <w:rsid w:val="004A2FF3"/>
    <w:rsid w:val="004D59AD"/>
    <w:rsid w:val="004F72AC"/>
    <w:rsid w:val="00500844"/>
    <w:rsid w:val="00522432"/>
    <w:rsid w:val="00566589"/>
    <w:rsid w:val="005837AA"/>
    <w:rsid w:val="006306EF"/>
    <w:rsid w:val="007249FB"/>
    <w:rsid w:val="0078606E"/>
    <w:rsid w:val="008B548D"/>
    <w:rsid w:val="008C2D04"/>
    <w:rsid w:val="00966E9E"/>
    <w:rsid w:val="009A74D8"/>
    <w:rsid w:val="00A33ABB"/>
    <w:rsid w:val="00A554FF"/>
    <w:rsid w:val="00A92BB9"/>
    <w:rsid w:val="00AA16B2"/>
    <w:rsid w:val="00AA5AEC"/>
    <w:rsid w:val="00AF4EAC"/>
    <w:rsid w:val="00B16880"/>
    <w:rsid w:val="00B17A92"/>
    <w:rsid w:val="00B31890"/>
    <w:rsid w:val="00B31CBD"/>
    <w:rsid w:val="00BA7B33"/>
    <w:rsid w:val="00BE564F"/>
    <w:rsid w:val="00C261D7"/>
    <w:rsid w:val="00C31FDC"/>
    <w:rsid w:val="00C54395"/>
    <w:rsid w:val="00CD1F8B"/>
    <w:rsid w:val="00CF7683"/>
    <w:rsid w:val="00D177C9"/>
    <w:rsid w:val="00D33A54"/>
    <w:rsid w:val="00D44180"/>
    <w:rsid w:val="00D60563"/>
    <w:rsid w:val="00D72355"/>
    <w:rsid w:val="00E62389"/>
    <w:rsid w:val="00F054EF"/>
    <w:rsid w:val="00F14DF2"/>
    <w:rsid w:val="00F221D0"/>
    <w:rsid w:val="00F40EB5"/>
    <w:rsid w:val="00F532E3"/>
    <w:rsid w:val="00F66D04"/>
    <w:rsid w:val="00F9363F"/>
    <w:rsid w:val="00FD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rFonts w:ascii="Times" w:hAnsi="Times"/>
      <w:bCs/>
      <w:i/>
      <w:sz w:val="20"/>
    </w:rPr>
  </w:style>
  <w:style w:type="paragraph" w:styleId="Heading4">
    <w:name w:val="heading 4"/>
    <w:basedOn w:val="Normal"/>
    <w:next w:val="Normal"/>
    <w:qFormat/>
    <w:pPr>
      <w:keepNext/>
      <w:outlineLvl w:val="3"/>
    </w:pPr>
    <w:rPr>
      <w:b/>
      <w:bCs/>
      <w:sz w:val="20"/>
      <w:u w:val="single"/>
    </w:rPr>
  </w:style>
  <w:style w:type="paragraph" w:styleId="Heading5">
    <w:name w:val="heading 5"/>
    <w:basedOn w:val="Normal"/>
    <w:next w:val="Normal"/>
    <w:qFormat/>
    <w:pPr>
      <w:keepNext/>
      <w:ind w:left="360" w:hanging="360"/>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BodyTextIndent">
    <w:name w:val="Body Text Indent"/>
    <w:basedOn w:val="Normal"/>
    <w:pPr>
      <w:ind w:left="360" w:hanging="360"/>
    </w:pPr>
    <w:rPr>
      <w:i/>
      <w:iCs/>
      <w:sz w:val="20"/>
    </w:rPr>
  </w:style>
  <w:style w:type="paragraph" w:styleId="Title">
    <w:name w:val="Title"/>
    <w:basedOn w:val="Normal"/>
    <w:qFormat/>
    <w:pPr>
      <w:jc w:val="center"/>
    </w:pPr>
    <w:rPr>
      <w:b/>
      <w:bCs/>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pPr>
      <w:ind w:left="360" w:hanging="360"/>
    </w:pPr>
    <w:rPr>
      <w:sz w:val="20"/>
    </w:rPr>
  </w:style>
  <w:style w:type="paragraph" w:styleId="BodyText">
    <w:name w:val="Body Text"/>
    <w:basedOn w:val="Normal"/>
    <w:rPr>
      <w:sz w:val="20"/>
    </w:rPr>
  </w:style>
  <w:style w:type="character" w:styleId="FollowedHyperlink">
    <w:name w:val="FollowedHyperlink"/>
    <w:basedOn w:val="DefaultParagraphFont"/>
    <w:rPr>
      <w:color w:val="800080"/>
      <w:u w:val="single"/>
    </w:rPr>
  </w:style>
  <w:style w:type="paragraph" w:styleId="BodyTextIndent3">
    <w:name w:val="Body Text Indent 3"/>
    <w:basedOn w:val="Normal"/>
    <w:pPr>
      <w:ind w:left="360" w:hanging="360"/>
    </w:p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TMLTypewriter">
    <w:name w:val="HTML Typewriter"/>
    <w:basedOn w:val="DefaultParagraphFont"/>
    <w:rsid w:val="004D59AD"/>
    <w:rPr>
      <w:rFonts w:ascii="Courier New" w:eastAsia="Times New Roman" w:hAnsi="Courier New" w:cs="Courier New"/>
      <w:sz w:val="20"/>
      <w:szCs w:val="20"/>
    </w:rPr>
  </w:style>
  <w:style w:type="character" w:styleId="Emphasis">
    <w:name w:val="Emphasis"/>
    <w:basedOn w:val="DefaultParagraphFont"/>
    <w:uiPriority w:val="20"/>
    <w:qFormat/>
    <w:rsid w:val="00C31F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152452">
      <w:bodyDiv w:val="1"/>
      <w:marLeft w:val="0"/>
      <w:marRight w:val="0"/>
      <w:marTop w:val="0"/>
      <w:marBottom w:val="0"/>
      <w:divBdr>
        <w:top w:val="none" w:sz="0" w:space="0" w:color="auto"/>
        <w:left w:val="none" w:sz="0" w:space="0" w:color="auto"/>
        <w:bottom w:val="none" w:sz="0" w:space="0" w:color="auto"/>
        <w:right w:val="none" w:sz="0" w:space="0" w:color="auto"/>
      </w:divBdr>
      <w:divsChild>
        <w:div w:id="515074905">
          <w:marLeft w:val="0"/>
          <w:marRight w:val="0"/>
          <w:marTop w:val="0"/>
          <w:marBottom w:val="0"/>
          <w:divBdr>
            <w:top w:val="none" w:sz="0" w:space="0" w:color="auto"/>
            <w:left w:val="none" w:sz="0" w:space="0" w:color="auto"/>
            <w:bottom w:val="none" w:sz="0" w:space="0" w:color="auto"/>
            <w:right w:val="none" w:sz="0" w:space="0" w:color="auto"/>
          </w:divBdr>
          <w:divsChild>
            <w:div w:id="2031253083">
              <w:marLeft w:val="0"/>
              <w:marRight w:val="0"/>
              <w:marTop w:val="0"/>
              <w:marBottom w:val="0"/>
              <w:divBdr>
                <w:top w:val="single" w:sz="18" w:space="0" w:color="70523A"/>
                <w:left w:val="none" w:sz="0" w:space="0" w:color="auto"/>
                <w:bottom w:val="none" w:sz="0" w:space="0" w:color="auto"/>
                <w:right w:val="none" w:sz="0" w:space="0" w:color="auto"/>
              </w:divBdr>
              <w:divsChild>
                <w:div w:id="18659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mres.jmu.edu/geollab/stjohn/NAGTworkshop/ScientificMethodKSK.ppt%20" TargetMode="External"/><Relationship Id="rId18" Type="http://schemas.openxmlformats.org/officeDocument/2006/relationships/hyperlink" Target="http://csmres.jmu.edu/geollab/stjohn/NAGTworkshop/ESP2%20stjohn.ppt" TargetMode="External"/><Relationship Id="rId3" Type="http://schemas.openxmlformats.org/officeDocument/2006/relationships/styles" Target="styles.xml"/><Relationship Id="rId21" Type="http://schemas.openxmlformats.org/officeDocument/2006/relationships/hyperlink" Target="http://serc.carleton.edu/NAGTWorkshops/sedimentary/activities/13958.html" TargetMode="External"/><Relationship Id="rId7" Type="http://schemas.openxmlformats.org/officeDocument/2006/relationships/footnotes" Target="footnotes.xml"/><Relationship Id="rId12" Type="http://schemas.openxmlformats.org/officeDocument/2006/relationships/hyperlink" Target="http://serc.carleton.edu/introgeo/interactive/qotd/abstract.html" TargetMode="External"/><Relationship Id="rId17" Type="http://schemas.openxmlformats.org/officeDocument/2006/relationships/hyperlink" Target="http://www.joilearning.org/schoolofrock/Librar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smres.jmu.edu/geollab/stjohn/GEOL211/JCfieldtriprpt/" TargetMode="External"/><Relationship Id="rId20" Type="http://schemas.openxmlformats.org/officeDocument/2006/relationships/hyperlink" Target="http://serc.carleton.edu/introgeo/studentresearch/examples/PetrologyFieldLab.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c.carleton.edu/NAGTWorkshops/structure/presentation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smres.jmu.edu/geollab/stjohn/NAGTworkshop/Ocean_syl06.doc" TargetMode="External"/><Relationship Id="rId23" Type="http://schemas.openxmlformats.org/officeDocument/2006/relationships/footer" Target="footer2.xml"/><Relationship Id="rId10" Type="http://schemas.openxmlformats.org/officeDocument/2006/relationships/hyperlink" Target="http://csmres.jmu.edu/geollab/stjohn/GSCI115/CZclimatequestions.doc" TargetMode="External"/><Relationship Id="rId19" Type="http://schemas.openxmlformats.org/officeDocument/2006/relationships/hyperlink" Target="http://www.cte.ku.edu/gallery/visibleknowledge/roberts/print.shtml" TargetMode="External"/><Relationship Id="rId4" Type="http://schemas.microsoft.com/office/2007/relationships/stylesWithEffects" Target="stylesWithEffects.xml"/><Relationship Id="rId9" Type="http://schemas.openxmlformats.org/officeDocument/2006/relationships/hyperlink" Target="http://joilearning.org/classroom/citizen_scientists_312.html" TargetMode="External"/><Relationship Id="rId14" Type="http://schemas.openxmlformats.org/officeDocument/2006/relationships/hyperlink" Target="http://serc.carleton.edu/introgeo/studentresearch/examples/SEMbeachsand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F4F94-CAC9-45AF-A0B1-82DDF1B4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3558</Words>
  <Characters>20285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Integrating Research into Courses Across the Curriculum</vt:lpstr>
    </vt:vector>
  </TitlesOfParts>
  <Company>Bowdoin College</Company>
  <LinksUpToDate>false</LinksUpToDate>
  <CharactersWithSpaces>23796</CharactersWithSpaces>
  <SharedDoc>false</SharedDoc>
  <HLinks>
    <vt:vector size="48" baseType="variant">
      <vt:variant>
        <vt:i4>65627</vt:i4>
      </vt:variant>
      <vt:variant>
        <vt:i4>21</vt:i4>
      </vt:variant>
      <vt:variant>
        <vt:i4>0</vt:i4>
      </vt:variant>
      <vt:variant>
        <vt:i4>5</vt:i4>
      </vt:variant>
      <vt:variant>
        <vt:lpwstr>http://serc.carleton.edu/NAGTWorkshops/sedimentary/activities/13958.html</vt:lpwstr>
      </vt:variant>
      <vt:variant>
        <vt:lpwstr/>
      </vt:variant>
      <vt:variant>
        <vt:i4>1048598</vt:i4>
      </vt:variant>
      <vt:variant>
        <vt:i4>18</vt:i4>
      </vt:variant>
      <vt:variant>
        <vt:i4>0</vt:i4>
      </vt:variant>
      <vt:variant>
        <vt:i4>5</vt:i4>
      </vt:variant>
      <vt:variant>
        <vt:lpwstr>http://serc.carleton.edu/introgeo/studentresearch/examples/PetrologyFieldLab.html</vt:lpwstr>
      </vt:variant>
      <vt:variant>
        <vt:lpwstr/>
      </vt:variant>
      <vt:variant>
        <vt:i4>327701</vt:i4>
      </vt:variant>
      <vt:variant>
        <vt:i4>15</vt:i4>
      </vt:variant>
      <vt:variant>
        <vt:i4>0</vt:i4>
      </vt:variant>
      <vt:variant>
        <vt:i4>5</vt:i4>
      </vt:variant>
      <vt:variant>
        <vt:lpwstr>http://csmres.jmu.edu/geollab/stjohn/NAGTworkshop/ESP2 stjohn.ppt</vt:lpwstr>
      </vt:variant>
      <vt:variant>
        <vt:lpwstr/>
      </vt:variant>
      <vt:variant>
        <vt:i4>4390992</vt:i4>
      </vt:variant>
      <vt:variant>
        <vt:i4>12</vt:i4>
      </vt:variant>
      <vt:variant>
        <vt:i4>0</vt:i4>
      </vt:variant>
      <vt:variant>
        <vt:i4>5</vt:i4>
      </vt:variant>
      <vt:variant>
        <vt:lpwstr>http://www.joilearning.org/schoolofrock/Library.html</vt:lpwstr>
      </vt:variant>
      <vt:variant>
        <vt:lpwstr/>
      </vt:variant>
      <vt:variant>
        <vt:i4>983110</vt:i4>
      </vt:variant>
      <vt:variant>
        <vt:i4>9</vt:i4>
      </vt:variant>
      <vt:variant>
        <vt:i4>0</vt:i4>
      </vt:variant>
      <vt:variant>
        <vt:i4>5</vt:i4>
      </vt:variant>
      <vt:variant>
        <vt:lpwstr>http://csmres.jmu.edu/geollab/stjohn/GEOL211/JCfieldtriprpt/</vt:lpwstr>
      </vt:variant>
      <vt:variant>
        <vt:lpwstr/>
      </vt:variant>
      <vt:variant>
        <vt:i4>4063244</vt:i4>
      </vt:variant>
      <vt:variant>
        <vt:i4>6</vt:i4>
      </vt:variant>
      <vt:variant>
        <vt:i4>0</vt:i4>
      </vt:variant>
      <vt:variant>
        <vt:i4>5</vt:i4>
      </vt:variant>
      <vt:variant>
        <vt:lpwstr>http://csmres.jmu.edu/geollab/stjohn/NAGTworkshop/Ocean_syl06.doc</vt:lpwstr>
      </vt:variant>
      <vt:variant>
        <vt:lpwstr/>
      </vt:variant>
      <vt:variant>
        <vt:i4>1048583</vt:i4>
      </vt:variant>
      <vt:variant>
        <vt:i4>3</vt:i4>
      </vt:variant>
      <vt:variant>
        <vt:i4>0</vt:i4>
      </vt:variant>
      <vt:variant>
        <vt:i4>5</vt:i4>
      </vt:variant>
      <vt:variant>
        <vt:lpwstr>http://serc.carleton.edu/introgeo/studentresearch/examples/SEMbeachsands.html</vt:lpwstr>
      </vt:variant>
      <vt:variant>
        <vt:lpwstr/>
      </vt:variant>
      <vt:variant>
        <vt:i4>5767255</vt:i4>
      </vt:variant>
      <vt:variant>
        <vt:i4>0</vt:i4>
      </vt:variant>
      <vt:variant>
        <vt:i4>0</vt:i4>
      </vt:variant>
      <vt:variant>
        <vt:i4>5</vt:i4>
      </vt:variant>
      <vt:variant>
        <vt:lpwstr>http://csmres.jmu.edu/geollab/stjohn/NAGTworkshop/ScientificMethodKSK.ppt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Research into Courses Across the Curriculum</dc:title>
  <dc:subject/>
  <dc:creator>CIS</dc:creator>
  <cp:keywords/>
  <dc:description/>
  <cp:lastModifiedBy>ritchie</cp:lastModifiedBy>
  <cp:revision>4</cp:revision>
  <cp:lastPrinted>2006-05-30T22:28:00Z</cp:lastPrinted>
  <dcterms:created xsi:type="dcterms:W3CDTF">2010-06-03T23:07:00Z</dcterms:created>
  <dcterms:modified xsi:type="dcterms:W3CDTF">2011-05-27T17:40:00Z</dcterms:modified>
</cp:coreProperties>
</file>